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392"/>
        <w:tblW w:w="10910" w:type="dxa"/>
        <w:tblLook w:val="04A0" w:firstRow="1" w:lastRow="0" w:firstColumn="1" w:lastColumn="0" w:noHBand="0" w:noVBand="1"/>
      </w:tblPr>
      <w:tblGrid>
        <w:gridCol w:w="1696"/>
        <w:gridCol w:w="2552"/>
        <w:gridCol w:w="3544"/>
        <w:gridCol w:w="3118"/>
      </w:tblGrid>
      <w:tr w:rsidR="00FA6CBE" w:rsidRPr="004D4323" w14:paraId="1B837115" w14:textId="77777777" w:rsidTr="00FA6CBE">
        <w:tc>
          <w:tcPr>
            <w:tcW w:w="10910" w:type="dxa"/>
            <w:gridSpan w:val="4"/>
          </w:tcPr>
          <w:p w14:paraId="0AEC8927" w14:textId="77777777" w:rsidR="00FA6CBE" w:rsidRPr="00B254CD" w:rsidRDefault="00FA6CBE" w:rsidP="004D4323">
            <w:pPr>
              <w:pStyle w:val="TableParagraph"/>
              <w:ind w:left="0" w:right="1359"/>
              <w:jc w:val="center"/>
              <w:rPr>
                <w:b/>
              </w:rPr>
            </w:pPr>
            <w:r w:rsidRPr="00B254CD">
              <w:rPr>
                <w:b/>
              </w:rPr>
              <w:t xml:space="preserve">     Ámbito Interacción y Comprensión del Entorno</w:t>
            </w:r>
          </w:p>
          <w:p w14:paraId="2F564435" w14:textId="77777777" w:rsidR="00FA6CBE" w:rsidRPr="00B254CD" w:rsidRDefault="00FA6CBE" w:rsidP="004D4323">
            <w:pPr>
              <w:pStyle w:val="TableParagraph"/>
              <w:ind w:left="0" w:right="1359"/>
              <w:jc w:val="center"/>
              <w:rPr>
                <w:b/>
              </w:rPr>
            </w:pPr>
            <w:r w:rsidRPr="00B254CD">
              <w:rPr>
                <w:b/>
              </w:rPr>
              <w:t xml:space="preserve">Pre Kínder A y B           </w:t>
            </w:r>
            <w:r w:rsidR="00067328">
              <w:rPr>
                <w:b/>
                <w:color w:val="C00000"/>
              </w:rPr>
              <w:t>Clase 26</w:t>
            </w:r>
            <w:r w:rsidR="00CE4571">
              <w:rPr>
                <w:b/>
                <w:color w:val="C00000"/>
              </w:rPr>
              <w:t xml:space="preserve"> En Línea 16</w:t>
            </w:r>
            <w:r w:rsidRPr="00B254CD">
              <w:rPr>
                <w:b/>
                <w:color w:val="C00000"/>
              </w:rPr>
              <w:t xml:space="preserve">:00 </w:t>
            </w:r>
            <w:proofErr w:type="spellStart"/>
            <w:r w:rsidRPr="00B254CD">
              <w:rPr>
                <w:b/>
                <w:color w:val="C00000"/>
              </w:rPr>
              <w:t>hrs</w:t>
            </w:r>
            <w:proofErr w:type="spellEnd"/>
            <w:r w:rsidRPr="00B254CD">
              <w:rPr>
                <w:b/>
                <w:color w:val="C00000"/>
              </w:rPr>
              <w:t>.</w:t>
            </w:r>
          </w:p>
        </w:tc>
      </w:tr>
      <w:tr w:rsidR="00FA6CBE" w:rsidRPr="004D4323" w14:paraId="1312E128" w14:textId="77777777" w:rsidTr="00FA6CBE">
        <w:tc>
          <w:tcPr>
            <w:tcW w:w="7792" w:type="dxa"/>
            <w:gridSpan w:val="3"/>
          </w:tcPr>
          <w:p w14:paraId="1C960594" w14:textId="77777777" w:rsidR="00FA6CBE" w:rsidRPr="00B254CD" w:rsidRDefault="00FA6CBE" w:rsidP="004D4323">
            <w:pPr>
              <w:pStyle w:val="TableParagraph"/>
              <w:ind w:right="454"/>
              <w:rPr>
                <w:b/>
              </w:rPr>
            </w:pPr>
            <w:r w:rsidRPr="00B254CD">
              <w:rPr>
                <w:b/>
              </w:rPr>
              <w:t xml:space="preserve">Educadoras: </w:t>
            </w:r>
            <w:r w:rsidRPr="00B254CD">
              <w:t>Fabiola Fuentes U. - Javiera Polgatiz N.</w:t>
            </w:r>
          </w:p>
        </w:tc>
        <w:tc>
          <w:tcPr>
            <w:tcW w:w="3118" w:type="dxa"/>
          </w:tcPr>
          <w:p w14:paraId="4260B52A" w14:textId="77777777" w:rsidR="00FA6CBE" w:rsidRPr="00B254CD" w:rsidRDefault="00FA6CBE" w:rsidP="004D4323">
            <w:pPr>
              <w:pStyle w:val="TableParagraph"/>
              <w:ind w:right="176"/>
            </w:pPr>
          </w:p>
        </w:tc>
      </w:tr>
      <w:tr w:rsidR="00FA6CBE" w:rsidRPr="004D4323" w14:paraId="723D94B4" w14:textId="77777777" w:rsidTr="00FA6CBE">
        <w:tc>
          <w:tcPr>
            <w:tcW w:w="1696" w:type="dxa"/>
          </w:tcPr>
          <w:p w14:paraId="5654674A" w14:textId="77777777" w:rsidR="00FA6CBE" w:rsidRPr="00B254CD" w:rsidRDefault="00FA6CBE" w:rsidP="004D4323">
            <w:pPr>
              <w:rPr>
                <w:b/>
              </w:rPr>
            </w:pPr>
            <w:r w:rsidRPr="00B254CD">
              <w:rPr>
                <w:b/>
              </w:rPr>
              <w:t>Semana</w:t>
            </w:r>
          </w:p>
        </w:tc>
        <w:tc>
          <w:tcPr>
            <w:tcW w:w="9214" w:type="dxa"/>
            <w:gridSpan w:val="3"/>
          </w:tcPr>
          <w:p w14:paraId="7F0B5EB7" w14:textId="77777777" w:rsidR="00FA6CBE" w:rsidRPr="00B254CD" w:rsidRDefault="00067328" w:rsidP="00067328">
            <w:r>
              <w:t xml:space="preserve">28 </w:t>
            </w:r>
            <w:r w:rsidR="00A25A04" w:rsidRPr="00B254CD">
              <w:t>de septiembre</w:t>
            </w:r>
            <w:r>
              <w:t xml:space="preserve"> al 2 de octubre</w:t>
            </w:r>
            <w:r w:rsidR="00FA6CBE" w:rsidRPr="00B254CD">
              <w:t xml:space="preserve">    </w:t>
            </w:r>
            <w:r w:rsidR="00303DAB" w:rsidRPr="00B254CD">
              <w:t xml:space="preserve">                </w:t>
            </w:r>
            <w:r w:rsidR="00FA6CBE" w:rsidRPr="00B254CD">
              <w:t xml:space="preserve">     </w:t>
            </w:r>
            <w:r>
              <w:rPr>
                <w:b/>
                <w:color w:val="C00000"/>
              </w:rPr>
              <w:t>Miércoles 30</w:t>
            </w:r>
            <w:r w:rsidR="00A25A04" w:rsidRPr="00B254CD">
              <w:rPr>
                <w:b/>
                <w:color w:val="C00000"/>
              </w:rPr>
              <w:t xml:space="preserve"> </w:t>
            </w:r>
            <w:r w:rsidR="00FA6CBE" w:rsidRPr="00B254CD">
              <w:rPr>
                <w:b/>
                <w:color w:val="C00000"/>
              </w:rPr>
              <w:t xml:space="preserve">de </w:t>
            </w:r>
            <w:r w:rsidR="00A25A04" w:rsidRPr="00B254CD">
              <w:rPr>
                <w:b/>
                <w:color w:val="C00000"/>
              </w:rPr>
              <w:t>septiembre</w:t>
            </w:r>
            <w:r w:rsidR="00FA6CBE" w:rsidRPr="00B254CD">
              <w:rPr>
                <w:b/>
                <w:color w:val="C00000"/>
              </w:rPr>
              <w:t xml:space="preserve"> de 2020</w:t>
            </w:r>
          </w:p>
        </w:tc>
      </w:tr>
      <w:tr w:rsidR="00FA6CBE" w:rsidRPr="004D4323" w14:paraId="7BD2FA24" w14:textId="77777777" w:rsidTr="00FA6CBE">
        <w:tc>
          <w:tcPr>
            <w:tcW w:w="1696" w:type="dxa"/>
          </w:tcPr>
          <w:p w14:paraId="3F7EB1E8" w14:textId="77777777" w:rsidR="00FA6CBE" w:rsidRPr="00B254CD" w:rsidRDefault="00FA6CBE" w:rsidP="004D4323">
            <w:r w:rsidRPr="00B254CD">
              <w:rPr>
                <w:b/>
              </w:rPr>
              <w:t>Núcleo</w:t>
            </w:r>
          </w:p>
        </w:tc>
        <w:tc>
          <w:tcPr>
            <w:tcW w:w="9214" w:type="dxa"/>
            <w:gridSpan w:val="3"/>
          </w:tcPr>
          <w:p w14:paraId="7A7BD623" w14:textId="77777777" w:rsidR="00FA6CBE" w:rsidRPr="00B254CD" w:rsidRDefault="00FA6CBE" w:rsidP="004D4323">
            <w:pPr>
              <w:rPr>
                <w:b/>
              </w:rPr>
            </w:pPr>
            <w:r w:rsidRPr="00B254CD">
              <w:rPr>
                <w:b/>
              </w:rPr>
              <w:t>Comprensión del Entorno Sociocultural</w:t>
            </w:r>
          </w:p>
        </w:tc>
      </w:tr>
      <w:tr w:rsidR="00FA6CBE" w:rsidRPr="004D4323" w14:paraId="731CE056" w14:textId="77777777" w:rsidTr="00FA6CBE">
        <w:tc>
          <w:tcPr>
            <w:tcW w:w="1696" w:type="dxa"/>
          </w:tcPr>
          <w:p w14:paraId="67D339FA" w14:textId="77777777" w:rsidR="00FA6CBE" w:rsidRPr="00B254CD" w:rsidRDefault="00FA6CBE" w:rsidP="004D4323">
            <w:r w:rsidRPr="00B254CD">
              <w:rPr>
                <w:b/>
              </w:rPr>
              <w:t>Objetivo de Aprendizaje</w:t>
            </w:r>
          </w:p>
        </w:tc>
        <w:tc>
          <w:tcPr>
            <w:tcW w:w="9214" w:type="dxa"/>
            <w:gridSpan w:val="3"/>
          </w:tcPr>
          <w:p w14:paraId="2D641240" w14:textId="77777777" w:rsidR="00FA6CBE" w:rsidRPr="00B254CD" w:rsidRDefault="00AE506D" w:rsidP="00AE506D">
            <w:r w:rsidRPr="00B254CD">
              <w:t>5.Comunicar algunos relatos sociales sobre hechos significativos del pasado de su comunidad y país, apoyándose en recursos tales como: fotografías, videos, utensilios u objetos representativos</w:t>
            </w:r>
            <w:r w:rsidR="00A2261C" w:rsidRPr="00B254CD">
              <w:rPr>
                <w:bCs/>
              </w:rPr>
              <w:t xml:space="preserve"> </w:t>
            </w:r>
          </w:p>
        </w:tc>
      </w:tr>
      <w:tr w:rsidR="00441FF7" w:rsidRPr="004D4323" w14:paraId="28742289" w14:textId="77777777" w:rsidTr="00FA6CBE">
        <w:tc>
          <w:tcPr>
            <w:tcW w:w="1696" w:type="dxa"/>
          </w:tcPr>
          <w:p w14:paraId="35D74133" w14:textId="77777777" w:rsidR="00441FF7" w:rsidRPr="00B254CD" w:rsidRDefault="00441FF7" w:rsidP="004D4323">
            <w:pPr>
              <w:rPr>
                <w:b/>
              </w:rPr>
            </w:pPr>
            <w:r w:rsidRPr="00B254CD">
              <w:rPr>
                <w:b/>
              </w:rPr>
              <w:t>Indicador de Logro</w:t>
            </w:r>
          </w:p>
        </w:tc>
        <w:tc>
          <w:tcPr>
            <w:tcW w:w="9214" w:type="dxa"/>
            <w:gridSpan w:val="3"/>
          </w:tcPr>
          <w:p w14:paraId="1DED020B" w14:textId="77777777" w:rsidR="00441FF7" w:rsidRPr="00B254CD" w:rsidRDefault="00E977C4" w:rsidP="00E977C4">
            <w:r w:rsidRPr="00B254CD">
              <w:t xml:space="preserve">Identifica y elabora juego típico chileno. </w:t>
            </w:r>
          </w:p>
        </w:tc>
      </w:tr>
      <w:tr w:rsidR="00FA6CBE" w:rsidRPr="004D4323" w14:paraId="1F4E1DB9" w14:textId="77777777" w:rsidTr="00FA6CBE">
        <w:tc>
          <w:tcPr>
            <w:tcW w:w="1696" w:type="dxa"/>
          </w:tcPr>
          <w:p w14:paraId="0A5DA0A3" w14:textId="77777777" w:rsidR="00FA6CBE" w:rsidRPr="00B254CD" w:rsidRDefault="00FA6CBE" w:rsidP="004D4323">
            <w:pPr>
              <w:rPr>
                <w:b/>
              </w:rPr>
            </w:pPr>
            <w:r w:rsidRPr="00B254CD">
              <w:rPr>
                <w:b/>
              </w:rPr>
              <w:t>O.A.T</w:t>
            </w:r>
          </w:p>
        </w:tc>
        <w:tc>
          <w:tcPr>
            <w:tcW w:w="9214" w:type="dxa"/>
            <w:gridSpan w:val="3"/>
          </w:tcPr>
          <w:p w14:paraId="44E84FE7" w14:textId="77777777" w:rsidR="00FA6CBE" w:rsidRPr="00B254CD" w:rsidRDefault="005E0039" w:rsidP="004D4323">
            <w:r w:rsidRPr="00B254CD">
              <w:t>6.-Coordinar con precisión y eficiencia sus habilidades psicomotrices finas en función de sus intereses de exploración y juego.</w:t>
            </w:r>
          </w:p>
        </w:tc>
      </w:tr>
      <w:tr w:rsidR="00FA6CBE" w:rsidRPr="004D4323" w14:paraId="1C231E1C" w14:textId="77777777" w:rsidTr="00FA6CBE">
        <w:tc>
          <w:tcPr>
            <w:tcW w:w="1696" w:type="dxa"/>
          </w:tcPr>
          <w:p w14:paraId="12D6FCA7" w14:textId="77777777" w:rsidR="00FA6CBE" w:rsidRPr="00B254CD" w:rsidRDefault="00FA6CBE" w:rsidP="004D4323">
            <w:pPr>
              <w:rPr>
                <w:b/>
              </w:rPr>
            </w:pPr>
            <w:r w:rsidRPr="00B254CD">
              <w:rPr>
                <w:b/>
              </w:rPr>
              <w:t>Habilidad</w:t>
            </w:r>
          </w:p>
        </w:tc>
        <w:tc>
          <w:tcPr>
            <w:tcW w:w="9214" w:type="dxa"/>
            <w:gridSpan w:val="3"/>
          </w:tcPr>
          <w:p w14:paraId="5CA76038" w14:textId="77777777" w:rsidR="00FA6CBE" w:rsidRPr="00B254CD" w:rsidRDefault="00AE506D" w:rsidP="004D4323">
            <w:r w:rsidRPr="00B254CD">
              <w:t>Comunicar relatos sociales</w:t>
            </w:r>
          </w:p>
        </w:tc>
      </w:tr>
      <w:tr w:rsidR="00FA6CBE" w:rsidRPr="004D4323" w14:paraId="63E23A50" w14:textId="77777777" w:rsidTr="00FA6CBE">
        <w:trPr>
          <w:trHeight w:val="340"/>
        </w:trPr>
        <w:tc>
          <w:tcPr>
            <w:tcW w:w="1696" w:type="dxa"/>
          </w:tcPr>
          <w:p w14:paraId="0A46E2E1" w14:textId="77777777" w:rsidR="00FA6CBE" w:rsidRPr="00B254CD" w:rsidRDefault="00FA6CBE" w:rsidP="004D4323">
            <w:r w:rsidRPr="00B254CD">
              <w:rPr>
                <w:b/>
              </w:rPr>
              <w:t>Contenidos</w:t>
            </w:r>
          </w:p>
        </w:tc>
        <w:tc>
          <w:tcPr>
            <w:tcW w:w="9214" w:type="dxa"/>
            <w:gridSpan w:val="3"/>
          </w:tcPr>
          <w:p w14:paraId="5C7A88E2" w14:textId="77777777" w:rsidR="00FA6CBE" w:rsidRPr="00B254CD" w:rsidRDefault="00AE506D" w:rsidP="00E57117">
            <w:r w:rsidRPr="00B254CD">
              <w:t xml:space="preserve">Unidad Chile, mi país. </w:t>
            </w:r>
            <w:r w:rsidR="00E977C4" w:rsidRPr="00B254CD">
              <w:t xml:space="preserve">Juegos típicos. </w:t>
            </w:r>
            <w:r w:rsidR="00E57117">
              <w:t>El Emboque</w:t>
            </w:r>
          </w:p>
        </w:tc>
      </w:tr>
      <w:tr w:rsidR="00FA6CBE" w:rsidRPr="004D4323" w14:paraId="57BF56A9" w14:textId="77777777" w:rsidTr="00E57117">
        <w:trPr>
          <w:trHeight w:val="2586"/>
        </w:trPr>
        <w:tc>
          <w:tcPr>
            <w:tcW w:w="1696" w:type="dxa"/>
          </w:tcPr>
          <w:p w14:paraId="78E404B2" w14:textId="77777777" w:rsidR="00FA6CBE" w:rsidRPr="00B254CD" w:rsidRDefault="00FA6CBE" w:rsidP="004D4323">
            <w:r w:rsidRPr="00B254CD">
              <w:rPr>
                <w:b/>
              </w:rPr>
              <w:t>Materiales</w:t>
            </w:r>
          </w:p>
        </w:tc>
        <w:tc>
          <w:tcPr>
            <w:tcW w:w="9214" w:type="dxa"/>
            <w:gridSpan w:val="3"/>
          </w:tcPr>
          <w:p w14:paraId="5E95279C" w14:textId="77777777" w:rsidR="00F84425" w:rsidRDefault="00F84425" w:rsidP="00E977C4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254CD">
              <w:rPr>
                <w:rFonts w:ascii="Century Gothic" w:hAnsi="Century Gothic"/>
                <w:b w:val="0"/>
                <w:sz w:val="22"/>
                <w:szCs w:val="22"/>
              </w:rPr>
              <w:t>-</w:t>
            </w:r>
            <w:r w:rsidR="00E977C4" w:rsidRPr="00B254CD">
              <w:rPr>
                <w:rFonts w:ascii="Century Gothic" w:hAnsi="Century Gothic"/>
                <w:b w:val="0"/>
                <w:sz w:val="22"/>
                <w:szCs w:val="22"/>
              </w:rPr>
              <w:t xml:space="preserve">1 </w:t>
            </w:r>
            <w:r w:rsidR="00E57117">
              <w:rPr>
                <w:rFonts w:ascii="Century Gothic" w:hAnsi="Century Gothic"/>
                <w:b w:val="0"/>
                <w:sz w:val="22"/>
                <w:szCs w:val="22"/>
              </w:rPr>
              <w:t>botella plástica con tapa.</w:t>
            </w:r>
          </w:p>
          <w:p w14:paraId="1B1D6AC2" w14:textId="77777777" w:rsidR="00E57117" w:rsidRPr="00B254CD" w:rsidRDefault="00E57117" w:rsidP="00E977C4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-2 tapas plásticas de botella del mismo tamaño.</w:t>
            </w:r>
          </w:p>
          <w:p w14:paraId="52955B35" w14:textId="77777777" w:rsidR="00F84425" w:rsidRDefault="00E57117" w:rsidP="00E977C4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-Tijera/</w:t>
            </w:r>
            <w:r w:rsidR="0042422A">
              <w:rPr>
                <w:rFonts w:ascii="Century Gothic" w:hAnsi="Century Gothic"/>
                <w:b w:val="0"/>
                <w:sz w:val="22"/>
                <w:szCs w:val="22"/>
              </w:rPr>
              <w:t>cartonero</w:t>
            </w:r>
          </w:p>
          <w:p w14:paraId="46D8EC13" w14:textId="77777777" w:rsidR="00E57117" w:rsidRDefault="00E57117" w:rsidP="00E977C4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-Un trozo de lana o pita.</w:t>
            </w:r>
          </w:p>
          <w:p w14:paraId="0AE57D5B" w14:textId="77777777" w:rsidR="00E57117" w:rsidRDefault="00E57117" w:rsidP="00E977C4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-cinta adhesiva</w:t>
            </w:r>
          </w:p>
          <w:p w14:paraId="2106C77B" w14:textId="77777777" w:rsidR="00E57117" w:rsidRDefault="00E57117" w:rsidP="00E977C4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-Elementos para decorar (papeles, plumones, etc.)</w:t>
            </w:r>
          </w:p>
          <w:p w14:paraId="1C1F6EBC" w14:textId="77777777" w:rsidR="00FA6CBE" w:rsidRDefault="00FA6CBE" w:rsidP="00B254CD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Cs w:val="0"/>
                <w:color w:val="0070C0"/>
                <w:sz w:val="22"/>
                <w:szCs w:val="22"/>
                <w:u w:val="single"/>
              </w:rPr>
            </w:pPr>
            <w:r w:rsidRPr="00B254CD">
              <w:rPr>
                <w:rFonts w:ascii="Century Gothic" w:hAnsi="Century Gothic"/>
                <w:sz w:val="22"/>
                <w:szCs w:val="22"/>
              </w:rPr>
              <w:t>Video Inicio</w:t>
            </w:r>
            <w:r w:rsidRPr="00B254CD">
              <w:rPr>
                <w:rFonts w:ascii="Century Gothic" w:hAnsi="Century Gothic" w:cstheme="minorHAnsi"/>
                <w:sz w:val="22"/>
                <w:szCs w:val="22"/>
              </w:rPr>
              <w:t xml:space="preserve">: </w:t>
            </w:r>
            <w:r w:rsidR="006A25B6" w:rsidRPr="00B254CD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Juegos Típicos y su Importancia </w:t>
            </w:r>
            <w:hyperlink r:id="rId7" w:history="1">
              <w:r w:rsidR="0042422A" w:rsidRPr="00957ADC">
                <w:rPr>
                  <w:rStyle w:val="Hipervnculo"/>
                  <w:rFonts w:ascii="Century Gothic" w:hAnsi="Century Gothic" w:cs="Arial"/>
                  <w:bCs w:val="0"/>
                  <w:sz w:val="22"/>
                  <w:szCs w:val="22"/>
                </w:rPr>
                <w:t>https://www.youtube.com/watch?v=6b-PXAu55I0</w:t>
              </w:r>
            </w:hyperlink>
          </w:p>
          <w:p w14:paraId="7CE7ECD9" w14:textId="77777777" w:rsidR="00E57117" w:rsidRPr="00E57117" w:rsidRDefault="0042422A" w:rsidP="00E57117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42422A">
              <w:rPr>
                <w:rFonts w:ascii="Century Gothic" w:hAnsi="Century Gothic" w:cs="Arial"/>
                <w:bCs w:val="0"/>
                <w:sz w:val="22"/>
                <w:szCs w:val="22"/>
              </w:rPr>
              <w:t xml:space="preserve">Video Desarrollo: </w:t>
            </w:r>
            <w:r>
              <w:rPr>
                <w:rFonts w:ascii="Century Gothic" w:hAnsi="Century Gothic" w:cs="Arial"/>
                <w:bCs w:val="0"/>
                <w:sz w:val="22"/>
                <w:szCs w:val="22"/>
              </w:rPr>
              <w:t xml:space="preserve"> </w:t>
            </w:r>
            <w:r w:rsidR="00E57117" w:rsidRPr="00E57117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Balero de PE</w:t>
            </w:r>
            <w:r w:rsidR="00E57117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T</w:t>
            </w:r>
          </w:p>
          <w:p w14:paraId="687636C4" w14:textId="77777777" w:rsidR="0042422A" w:rsidRPr="00E57117" w:rsidRDefault="00AD60A2" w:rsidP="0042422A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Cs w:val="0"/>
                <w:sz w:val="22"/>
                <w:szCs w:val="24"/>
              </w:rPr>
            </w:pPr>
            <w:hyperlink r:id="rId8" w:history="1">
              <w:r w:rsidR="00E57117" w:rsidRPr="00E57117">
                <w:rPr>
                  <w:rStyle w:val="Hipervnculo"/>
                  <w:rFonts w:ascii="Century Gothic" w:hAnsi="Century Gothic" w:cs="Arial"/>
                  <w:bCs w:val="0"/>
                  <w:sz w:val="22"/>
                  <w:szCs w:val="24"/>
                </w:rPr>
                <w:t>https://www.youtube.com/watch?v=yO_YyiM5oJs</w:t>
              </w:r>
            </w:hyperlink>
          </w:p>
          <w:p w14:paraId="1A1FF9D0" w14:textId="77777777" w:rsidR="0042422A" w:rsidRPr="0042422A" w:rsidRDefault="0042422A" w:rsidP="00B254CD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</w:p>
        </w:tc>
      </w:tr>
      <w:tr w:rsidR="00FA6CBE" w:rsidRPr="004D4323" w14:paraId="66758A18" w14:textId="77777777" w:rsidTr="00297A74">
        <w:trPr>
          <w:trHeight w:val="70"/>
        </w:trPr>
        <w:tc>
          <w:tcPr>
            <w:tcW w:w="1696" w:type="dxa"/>
          </w:tcPr>
          <w:p w14:paraId="626C70C7" w14:textId="77777777" w:rsidR="00FA6CBE" w:rsidRPr="00B254CD" w:rsidRDefault="00FA6CBE" w:rsidP="004D4323">
            <w:pPr>
              <w:rPr>
                <w:b/>
              </w:rPr>
            </w:pPr>
            <w:r w:rsidRPr="00B254CD">
              <w:rPr>
                <w:b/>
              </w:rPr>
              <w:t>Ruta de Aprendizaje</w:t>
            </w:r>
          </w:p>
        </w:tc>
        <w:tc>
          <w:tcPr>
            <w:tcW w:w="2552" w:type="dxa"/>
          </w:tcPr>
          <w:p w14:paraId="752F64E5" w14:textId="77777777" w:rsidR="00A72936" w:rsidRPr="00297A74" w:rsidRDefault="00FA6CBE" w:rsidP="00FB56F2">
            <w:pPr>
              <w:pStyle w:val="Default"/>
              <w:rPr>
                <w:sz w:val="20"/>
                <w:szCs w:val="20"/>
              </w:rPr>
            </w:pPr>
            <w:r w:rsidRPr="00297A74">
              <w:rPr>
                <w:b/>
                <w:sz w:val="20"/>
                <w:szCs w:val="20"/>
              </w:rPr>
              <w:t>Inicio:</w:t>
            </w:r>
            <w:r w:rsidRPr="00297A74">
              <w:rPr>
                <w:sz w:val="20"/>
                <w:szCs w:val="20"/>
              </w:rPr>
              <w:t xml:space="preserve"> </w:t>
            </w:r>
          </w:p>
          <w:p w14:paraId="363EA6E5" w14:textId="77777777" w:rsidR="00F84425" w:rsidRPr="00297A74" w:rsidRDefault="00DC52D0" w:rsidP="006A25B6">
            <w:pPr>
              <w:pStyle w:val="Default"/>
              <w:jc w:val="both"/>
              <w:rPr>
                <w:sz w:val="20"/>
                <w:szCs w:val="20"/>
              </w:rPr>
            </w:pPr>
            <w:r w:rsidRPr="00297A74">
              <w:rPr>
                <w:sz w:val="20"/>
                <w:szCs w:val="20"/>
              </w:rPr>
              <w:t>Recordar</w:t>
            </w:r>
            <w:r w:rsidR="00FB56F2" w:rsidRPr="00297A74">
              <w:rPr>
                <w:sz w:val="20"/>
                <w:szCs w:val="20"/>
              </w:rPr>
              <w:t xml:space="preserve"> video </w:t>
            </w:r>
            <w:r w:rsidR="006A25B6" w:rsidRPr="00297A74">
              <w:rPr>
                <w:sz w:val="20"/>
                <w:szCs w:val="20"/>
              </w:rPr>
              <w:t>“juegos Típicos y su importancia”</w:t>
            </w:r>
          </w:p>
          <w:p w14:paraId="1C9562DB" w14:textId="77777777" w:rsidR="006A25B6" w:rsidRPr="00297A74" w:rsidRDefault="006A25B6" w:rsidP="006A25B6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9FE1FDC" w14:textId="77777777" w:rsidR="006A25B6" w:rsidRPr="00297A74" w:rsidRDefault="0042422A" w:rsidP="006A25B6">
            <w:pPr>
              <w:pStyle w:val="Default"/>
              <w:jc w:val="both"/>
              <w:rPr>
                <w:sz w:val="20"/>
                <w:szCs w:val="20"/>
              </w:rPr>
            </w:pPr>
            <w:r w:rsidRPr="00297A74">
              <w:rPr>
                <w:sz w:val="20"/>
                <w:szCs w:val="20"/>
              </w:rPr>
              <w:t xml:space="preserve">Recordar nuestros juegos típicos del </w:t>
            </w:r>
            <w:r w:rsidR="006A25B6" w:rsidRPr="00297A74">
              <w:rPr>
                <w:sz w:val="20"/>
                <w:szCs w:val="20"/>
              </w:rPr>
              <w:t>país (saltar la cuerda, emboque, la ratonera, el luche, entre otros).</w:t>
            </w:r>
          </w:p>
          <w:p w14:paraId="15190C86" w14:textId="77777777" w:rsidR="006A25B6" w:rsidRPr="00297A74" w:rsidRDefault="006A25B6" w:rsidP="006A25B6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D021CBC" w14:textId="77777777" w:rsidR="006A25B6" w:rsidRPr="00297A74" w:rsidRDefault="006A25B6" w:rsidP="006A25B6">
            <w:pPr>
              <w:pStyle w:val="Default"/>
              <w:jc w:val="both"/>
              <w:rPr>
                <w:sz w:val="20"/>
                <w:szCs w:val="20"/>
              </w:rPr>
            </w:pPr>
            <w:r w:rsidRPr="00297A74">
              <w:rPr>
                <w:sz w:val="20"/>
                <w:szCs w:val="20"/>
              </w:rPr>
              <w:t>Destacar la importancia del juego para</w:t>
            </w:r>
            <w:r w:rsidR="008E1626" w:rsidRPr="00297A74">
              <w:rPr>
                <w:sz w:val="20"/>
                <w:szCs w:val="20"/>
              </w:rPr>
              <w:t xml:space="preserve"> desarrollar habilidades motrices y sociales.</w:t>
            </w:r>
          </w:p>
          <w:p w14:paraId="55155101" w14:textId="77777777" w:rsidR="00FB56F2" w:rsidRPr="00297A74" w:rsidRDefault="00FB56F2" w:rsidP="004D432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DD1852E" w14:textId="77777777" w:rsidR="00FA6CBE" w:rsidRPr="00297A74" w:rsidRDefault="00FA6CBE" w:rsidP="004D4323">
            <w:pPr>
              <w:pStyle w:val="Default"/>
              <w:rPr>
                <w:sz w:val="20"/>
                <w:szCs w:val="20"/>
              </w:rPr>
            </w:pPr>
          </w:p>
          <w:p w14:paraId="59EF0C2D" w14:textId="77777777" w:rsidR="00FA6CBE" w:rsidRPr="00297A74" w:rsidRDefault="00FA6CBE" w:rsidP="004D4323">
            <w:pPr>
              <w:pStyle w:val="Default"/>
              <w:rPr>
                <w:sz w:val="20"/>
                <w:szCs w:val="20"/>
              </w:rPr>
            </w:pPr>
          </w:p>
          <w:p w14:paraId="42B30BB7" w14:textId="77777777" w:rsidR="00FA6CBE" w:rsidRPr="00297A74" w:rsidRDefault="00FA6CBE" w:rsidP="004D43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9D53E80" w14:textId="77777777" w:rsidR="00FA6CBE" w:rsidRPr="00297A74" w:rsidRDefault="00FA6CBE" w:rsidP="00FB56F2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297A74">
              <w:rPr>
                <w:b/>
                <w:sz w:val="20"/>
                <w:szCs w:val="20"/>
              </w:rPr>
              <w:t>Desarrollo:</w:t>
            </w:r>
          </w:p>
          <w:p w14:paraId="34CB983B" w14:textId="77777777" w:rsidR="004A714B" w:rsidRPr="00297A74" w:rsidRDefault="008E1626" w:rsidP="00F84425">
            <w:pPr>
              <w:pStyle w:val="TableParagraph"/>
              <w:ind w:left="0"/>
              <w:rPr>
                <w:sz w:val="20"/>
                <w:szCs w:val="20"/>
              </w:rPr>
            </w:pPr>
            <w:r w:rsidRPr="00297A74">
              <w:rPr>
                <w:sz w:val="20"/>
                <w:szCs w:val="20"/>
              </w:rPr>
              <w:t>Invitar a construir un juego típico “</w:t>
            </w:r>
            <w:r w:rsidR="00297A74" w:rsidRPr="00297A74">
              <w:rPr>
                <w:sz w:val="20"/>
                <w:szCs w:val="20"/>
              </w:rPr>
              <w:t>El emboque</w:t>
            </w:r>
            <w:r w:rsidRPr="00297A74">
              <w:rPr>
                <w:sz w:val="20"/>
                <w:szCs w:val="20"/>
              </w:rPr>
              <w:t>”</w:t>
            </w:r>
          </w:p>
          <w:p w14:paraId="019BE036" w14:textId="77777777" w:rsidR="0042422A" w:rsidRPr="00297A74" w:rsidRDefault="008E1626" w:rsidP="00F84425">
            <w:pPr>
              <w:pStyle w:val="TableParagraph"/>
              <w:ind w:left="0"/>
              <w:rPr>
                <w:sz w:val="20"/>
                <w:szCs w:val="20"/>
              </w:rPr>
            </w:pPr>
            <w:r w:rsidRPr="00297A74">
              <w:rPr>
                <w:sz w:val="20"/>
                <w:szCs w:val="20"/>
              </w:rPr>
              <w:t xml:space="preserve">Observar </w:t>
            </w:r>
            <w:r w:rsidR="0042422A" w:rsidRPr="00297A74">
              <w:rPr>
                <w:sz w:val="20"/>
                <w:szCs w:val="20"/>
              </w:rPr>
              <w:t>video “</w:t>
            </w:r>
            <w:r w:rsidR="00297A74" w:rsidRPr="00297A74">
              <w:rPr>
                <w:rFonts w:cs="Arial"/>
                <w:b/>
                <w:bCs/>
                <w:sz w:val="20"/>
                <w:szCs w:val="20"/>
              </w:rPr>
              <w:t>Balero de PET”</w:t>
            </w:r>
          </w:p>
          <w:p w14:paraId="53F523C0" w14:textId="77777777" w:rsidR="008E1626" w:rsidRPr="00297A74" w:rsidRDefault="0042422A" w:rsidP="00F84425">
            <w:pPr>
              <w:pStyle w:val="TableParagraph"/>
              <w:ind w:left="0"/>
              <w:rPr>
                <w:sz w:val="20"/>
                <w:szCs w:val="20"/>
              </w:rPr>
            </w:pPr>
            <w:r w:rsidRPr="00297A74">
              <w:rPr>
                <w:sz w:val="20"/>
                <w:szCs w:val="20"/>
              </w:rPr>
              <w:t xml:space="preserve">Y sigue </w:t>
            </w:r>
            <w:r w:rsidR="008E1626" w:rsidRPr="00297A74">
              <w:rPr>
                <w:sz w:val="20"/>
                <w:szCs w:val="20"/>
              </w:rPr>
              <w:t>las instrucciones paso a paso.</w:t>
            </w:r>
          </w:p>
          <w:p w14:paraId="7E695610" w14:textId="77777777" w:rsidR="008E1626" w:rsidRPr="00297A74" w:rsidRDefault="008E1626" w:rsidP="00F84425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2A179CE6" w14:textId="77777777" w:rsidR="00297A74" w:rsidRPr="00297A74" w:rsidRDefault="0042422A" w:rsidP="00297A74">
            <w:pPr>
              <w:pStyle w:val="TableParagraph"/>
              <w:rPr>
                <w:sz w:val="20"/>
                <w:szCs w:val="20"/>
              </w:rPr>
            </w:pPr>
            <w:r w:rsidRPr="00297A74">
              <w:rPr>
                <w:sz w:val="20"/>
                <w:szCs w:val="20"/>
              </w:rPr>
              <w:t>1)</w:t>
            </w:r>
            <w:r w:rsidR="00297A74" w:rsidRPr="00297A74">
              <w:rPr>
                <w:sz w:val="20"/>
                <w:szCs w:val="20"/>
              </w:rPr>
              <w:t>Marcar y cortar la parte de arriba de una botella plástica con tapa.</w:t>
            </w:r>
          </w:p>
          <w:p w14:paraId="66EAEB69" w14:textId="77777777" w:rsidR="0065519D" w:rsidRPr="00297A74" w:rsidRDefault="0065519D" w:rsidP="0042422A">
            <w:pPr>
              <w:pStyle w:val="TableParagraph"/>
              <w:rPr>
                <w:sz w:val="20"/>
                <w:szCs w:val="20"/>
              </w:rPr>
            </w:pPr>
            <w:r w:rsidRPr="00297A74">
              <w:rPr>
                <w:sz w:val="20"/>
                <w:szCs w:val="20"/>
              </w:rPr>
              <w:t xml:space="preserve">2)Con ayuda del adulto, </w:t>
            </w:r>
            <w:r w:rsidR="00297A74" w:rsidRPr="00297A74">
              <w:rPr>
                <w:sz w:val="20"/>
                <w:szCs w:val="20"/>
              </w:rPr>
              <w:t>perfora la tapa con un orificio.</w:t>
            </w:r>
          </w:p>
          <w:p w14:paraId="5D55FC66" w14:textId="77777777" w:rsidR="0065519D" w:rsidRPr="00297A74" w:rsidRDefault="0065519D" w:rsidP="0042422A">
            <w:pPr>
              <w:pStyle w:val="TableParagraph"/>
              <w:rPr>
                <w:sz w:val="20"/>
                <w:szCs w:val="20"/>
              </w:rPr>
            </w:pPr>
            <w:r w:rsidRPr="00297A74">
              <w:rPr>
                <w:sz w:val="20"/>
                <w:szCs w:val="20"/>
              </w:rPr>
              <w:t>3)</w:t>
            </w:r>
            <w:r w:rsidR="00297A74" w:rsidRPr="00297A74">
              <w:rPr>
                <w:sz w:val="20"/>
                <w:szCs w:val="20"/>
              </w:rPr>
              <w:t>Pasa la lana por la tapa de la botella, amárrala y vuelve a colocar la tapa en la botella.</w:t>
            </w:r>
          </w:p>
          <w:p w14:paraId="46C0CC6A" w14:textId="77777777" w:rsidR="0065519D" w:rsidRPr="00297A74" w:rsidRDefault="0065519D" w:rsidP="0042422A">
            <w:pPr>
              <w:pStyle w:val="TableParagraph"/>
              <w:rPr>
                <w:sz w:val="20"/>
                <w:szCs w:val="20"/>
              </w:rPr>
            </w:pPr>
            <w:r w:rsidRPr="00297A74">
              <w:rPr>
                <w:sz w:val="20"/>
                <w:szCs w:val="20"/>
              </w:rPr>
              <w:t>4)</w:t>
            </w:r>
            <w:r w:rsidR="00297A74" w:rsidRPr="00297A74">
              <w:rPr>
                <w:sz w:val="20"/>
                <w:szCs w:val="20"/>
              </w:rPr>
              <w:t>Toma las dos tapas de igual tamaño y pégalas con cinta adhesiva. Y luego pega ambas al extremo colgante de la lana.</w:t>
            </w:r>
          </w:p>
          <w:p w14:paraId="6D6EE5E8" w14:textId="77777777" w:rsidR="0065519D" w:rsidRPr="00297A74" w:rsidRDefault="0065519D" w:rsidP="0042422A">
            <w:pPr>
              <w:pStyle w:val="TableParagraph"/>
              <w:rPr>
                <w:sz w:val="20"/>
                <w:szCs w:val="20"/>
              </w:rPr>
            </w:pPr>
            <w:r w:rsidRPr="00297A74">
              <w:rPr>
                <w:sz w:val="20"/>
                <w:szCs w:val="20"/>
              </w:rPr>
              <w:t>5)</w:t>
            </w:r>
            <w:r w:rsidR="00297A74" w:rsidRPr="00297A74">
              <w:rPr>
                <w:sz w:val="20"/>
                <w:szCs w:val="20"/>
              </w:rPr>
              <w:t>Decora la botella con diversos materiales a tu elección</w:t>
            </w:r>
          </w:p>
          <w:p w14:paraId="5276E898" w14:textId="77777777" w:rsidR="0065519D" w:rsidRPr="00297A74" w:rsidRDefault="0065519D" w:rsidP="0042422A">
            <w:pPr>
              <w:pStyle w:val="TableParagraph"/>
              <w:rPr>
                <w:sz w:val="20"/>
                <w:szCs w:val="20"/>
              </w:rPr>
            </w:pPr>
            <w:r w:rsidRPr="00297A74">
              <w:rPr>
                <w:sz w:val="20"/>
                <w:szCs w:val="20"/>
              </w:rPr>
              <w:t xml:space="preserve">6) </w:t>
            </w:r>
            <w:r w:rsidR="00297A74" w:rsidRPr="00297A74">
              <w:rPr>
                <w:sz w:val="20"/>
                <w:szCs w:val="20"/>
              </w:rPr>
              <w:t xml:space="preserve">Ahora, tienes listo tu emboque. </w:t>
            </w:r>
            <w:r w:rsidR="00297A74">
              <w:rPr>
                <w:sz w:val="20"/>
                <w:szCs w:val="20"/>
              </w:rPr>
              <w:t>¡</w:t>
            </w:r>
            <w:r w:rsidR="00297A74" w:rsidRPr="00297A74">
              <w:rPr>
                <w:sz w:val="20"/>
                <w:szCs w:val="20"/>
              </w:rPr>
              <w:t>A jugar!</w:t>
            </w:r>
          </w:p>
          <w:p w14:paraId="36C5FE0A" w14:textId="77777777" w:rsidR="0065519D" w:rsidRPr="00297A74" w:rsidRDefault="0065519D" w:rsidP="0042422A">
            <w:pPr>
              <w:pStyle w:val="TableParagraph"/>
              <w:rPr>
                <w:sz w:val="20"/>
                <w:szCs w:val="20"/>
              </w:rPr>
            </w:pPr>
          </w:p>
          <w:p w14:paraId="64AF91E8" w14:textId="77777777" w:rsidR="0065519D" w:rsidRPr="00297A74" w:rsidRDefault="0065519D" w:rsidP="00012F5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E7D6E0A" w14:textId="77777777" w:rsidR="00FA6CBE" w:rsidRPr="00297A74" w:rsidRDefault="00FA6CBE" w:rsidP="004D4323">
            <w:pPr>
              <w:pStyle w:val="Default"/>
              <w:rPr>
                <w:sz w:val="20"/>
                <w:szCs w:val="20"/>
              </w:rPr>
            </w:pPr>
            <w:r w:rsidRPr="00297A74">
              <w:rPr>
                <w:b/>
                <w:sz w:val="20"/>
                <w:szCs w:val="20"/>
              </w:rPr>
              <w:t>Cierre:</w:t>
            </w:r>
            <w:r w:rsidRPr="00297A74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2"/>
            </w:tblGrid>
            <w:tr w:rsidR="00FA6CBE" w:rsidRPr="00297A74" w14:paraId="58197FEC" w14:textId="77777777" w:rsidTr="00DA4759">
              <w:trPr>
                <w:trHeight w:val="547"/>
              </w:trPr>
              <w:tc>
                <w:tcPr>
                  <w:tcW w:w="3610" w:type="dxa"/>
                </w:tcPr>
                <w:p w14:paraId="6CF339AA" w14:textId="77777777" w:rsidR="00FA6CBE" w:rsidRPr="00297A74" w:rsidRDefault="00FA6CBE" w:rsidP="001A1498">
                  <w:pPr>
                    <w:pStyle w:val="Default"/>
                    <w:framePr w:hSpace="141" w:wrap="around" w:vAnchor="page" w:hAnchor="margin" w:y="1392"/>
                    <w:rPr>
                      <w:sz w:val="20"/>
                      <w:szCs w:val="20"/>
                    </w:rPr>
                  </w:pPr>
                  <w:r w:rsidRPr="00297A74">
                    <w:rPr>
                      <w:sz w:val="20"/>
                      <w:szCs w:val="20"/>
                    </w:rPr>
                    <w:t>Exponer su trabajo.</w:t>
                  </w:r>
                </w:p>
                <w:p w14:paraId="49F82C43" w14:textId="77777777" w:rsidR="00FA6CBE" w:rsidRPr="00297A74" w:rsidRDefault="00FA6CBE" w:rsidP="001A1498">
                  <w:pPr>
                    <w:pStyle w:val="Default"/>
                    <w:framePr w:hSpace="141" w:wrap="around" w:vAnchor="page" w:hAnchor="margin" w:y="1392"/>
                    <w:rPr>
                      <w:sz w:val="20"/>
                      <w:szCs w:val="20"/>
                    </w:rPr>
                  </w:pPr>
                  <w:r w:rsidRPr="00297A74">
                    <w:rPr>
                      <w:sz w:val="20"/>
                      <w:szCs w:val="20"/>
                    </w:rPr>
                    <w:t>Responder preguntas:</w:t>
                  </w:r>
                </w:p>
                <w:p w14:paraId="50C6E9C5" w14:textId="77777777" w:rsidR="00FA6CBE" w:rsidRPr="00297A74" w:rsidRDefault="00FA6CBE" w:rsidP="001A1498">
                  <w:pPr>
                    <w:pStyle w:val="Default"/>
                    <w:framePr w:hSpace="141" w:wrap="around" w:vAnchor="page" w:hAnchor="margin" w:y="1392"/>
                    <w:rPr>
                      <w:sz w:val="20"/>
                      <w:szCs w:val="20"/>
                    </w:rPr>
                  </w:pPr>
                </w:p>
                <w:p w14:paraId="7A0305D3" w14:textId="77777777" w:rsidR="00FA6CBE" w:rsidRPr="00297A74" w:rsidRDefault="00FA6CBE" w:rsidP="001A1498">
                  <w:pPr>
                    <w:pStyle w:val="Default"/>
                    <w:framePr w:hSpace="141" w:wrap="around" w:vAnchor="page" w:hAnchor="margin" w:y="1392"/>
                    <w:rPr>
                      <w:sz w:val="20"/>
                      <w:szCs w:val="20"/>
                    </w:rPr>
                  </w:pPr>
                  <w:r w:rsidRPr="00297A74">
                    <w:rPr>
                      <w:sz w:val="20"/>
                      <w:szCs w:val="20"/>
                    </w:rPr>
                    <w:t>¿</w:t>
                  </w:r>
                  <w:r w:rsidR="004A714B" w:rsidRPr="00297A74">
                    <w:rPr>
                      <w:sz w:val="20"/>
                      <w:szCs w:val="20"/>
                    </w:rPr>
                    <w:t xml:space="preserve">Qué </w:t>
                  </w:r>
                  <w:r w:rsidR="008E1626" w:rsidRPr="00297A74">
                    <w:rPr>
                      <w:sz w:val="20"/>
                      <w:szCs w:val="20"/>
                    </w:rPr>
                    <w:t>conocimos el día de hoy?</w:t>
                  </w:r>
                </w:p>
                <w:p w14:paraId="610378FF" w14:textId="77777777" w:rsidR="00B15254" w:rsidRPr="00297A74" w:rsidRDefault="004A714B" w:rsidP="001A1498">
                  <w:pPr>
                    <w:pStyle w:val="Default"/>
                    <w:framePr w:hSpace="141" w:wrap="around" w:vAnchor="page" w:hAnchor="margin" w:y="1392"/>
                    <w:rPr>
                      <w:sz w:val="20"/>
                      <w:szCs w:val="20"/>
                    </w:rPr>
                  </w:pPr>
                  <w:r w:rsidRPr="00297A74">
                    <w:rPr>
                      <w:sz w:val="20"/>
                      <w:szCs w:val="20"/>
                    </w:rPr>
                    <w:t>¿</w:t>
                  </w:r>
                  <w:r w:rsidR="008E1626" w:rsidRPr="00297A74">
                    <w:rPr>
                      <w:sz w:val="20"/>
                      <w:szCs w:val="20"/>
                    </w:rPr>
                    <w:t>Qué juego tradicional construimos?</w:t>
                  </w:r>
                </w:p>
                <w:p w14:paraId="5D45A687" w14:textId="77777777" w:rsidR="00FA6CBE" w:rsidRPr="00297A74" w:rsidRDefault="004A714B" w:rsidP="001A1498">
                  <w:pPr>
                    <w:pStyle w:val="Default"/>
                    <w:framePr w:hSpace="141" w:wrap="around" w:vAnchor="page" w:hAnchor="margin" w:y="1392"/>
                    <w:rPr>
                      <w:sz w:val="20"/>
                      <w:szCs w:val="20"/>
                    </w:rPr>
                  </w:pPr>
                  <w:r w:rsidRPr="00297A74">
                    <w:rPr>
                      <w:sz w:val="20"/>
                      <w:szCs w:val="20"/>
                    </w:rPr>
                    <w:t>¿</w:t>
                  </w:r>
                  <w:r w:rsidR="008E1626" w:rsidRPr="00297A74">
                    <w:rPr>
                      <w:sz w:val="20"/>
                      <w:szCs w:val="20"/>
                    </w:rPr>
                    <w:t>Qué materiales utilizamos</w:t>
                  </w:r>
                  <w:r w:rsidR="00FA6CBE" w:rsidRPr="00297A74">
                    <w:rPr>
                      <w:sz w:val="20"/>
                      <w:szCs w:val="20"/>
                    </w:rPr>
                    <w:t>?</w:t>
                  </w:r>
                </w:p>
                <w:p w14:paraId="5412655B" w14:textId="77777777" w:rsidR="004A714B" w:rsidRPr="00297A74" w:rsidRDefault="00FA6CBE" w:rsidP="001A1498">
                  <w:pPr>
                    <w:pStyle w:val="Default"/>
                    <w:framePr w:hSpace="141" w:wrap="around" w:vAnchor="page" w:hAnchor="margin" w:y="1392"/>
                    <w:rPr>
                      <w:sz w:val="20"/>
                      <w:szCs w:val="20"/>
                    </w:rPr>
                  </w:pPr>
                  <w:r w:rsidRPr="00297A74">
                    <w:rPr>
                      <w:sz w:val="20"/>
                      <w:szCs w:val="20"/>
                    </w:rPr>
                    <w:t>¿</w:t>
                  </w:r>
                  <w:r w:rsidR="008E1626" w:rsidRPr="00297A74">
                    <w:rPr>
                      <w:sz w:val="20"/>
                      <w:szCs w:val="20"/>
                    </w:rPr>
                    <w:t>Cómo funciona nuestro juego criollo?</w:t>
                  </w:r>
                </w:p>
                <w:p w14:paraId="60C72581" w14:textId="77777777" w:rsidR="004A714B" w:rsidRPr="00297A74" w:rsidRDefault="004A714B" w:rsidP="001A1498">
                  <w:pPr>
                    <w:pStyle w:val="Default"/>
                    <w:framePr w:hSpace="141" w:wrap="around" w:vAnchor="page" w:hAnchor="margin" w:y="1392"/>
                    <w:rPr>
                      <w:sz w:val="20"/>
                      <w:szCs w:val="20"/>
                    </w:rPr>
                  </w:pPr>
                </w:p>
                <w:p w14:paraId="52F6B0B6" w14:textId="77777777" w:rsidR="00FA6CBE" w:rsidRPr="00297A74" w:rsidRDefault="00FA6CBE" w:rsidP="001A1498">
                  <w:pPr>
                    <w:pStyle w:val="Default"/>
                    <w:framePr w:hSpace="141" w:wrap="around" w:vAnchor="page" w:hAnchor="margin" w:y="1392"/>
                    <w:rPr>
                      <w:sz w:val="20"/>
                      <w:szCs w:val="20"/>
                    </w:rPr>
                  </w:pPr>
                  <w:r w:rsidRPr="00297A74">
                    <w:rPr>
                      <w:sz w:val="20"/>
                      <w:szCs w:val="20"/>
                    </w:rPr>
                    <w:t>¿Tuviste dificultades? ¿Cuáles?</w:t>
                  </w:r>
                </w:p>
                <w:p w14:paraId="5CE610B4" w14:textId="77777777" w:rsidR="007E3BC2" w:rsidRPr="00297A74" w:rsidRDefault="007E3BC2" w:rsidP="001A1498">
                  <w:pPr>
                    <w:pStyle w:val="Default"/>
                    <w:framePr w:hSpace="141" w:wrap="around" w:vAnchor="page" w:hAnchor="margin" w:y="1392"/>
                    <w:rPr>
                      <w:sz w:val="20"/>
                      <w:szCs w:val="20"/>
                    </w:rPr>
                  </w:pPr>
                </w:p>
                <w:p w14:paraId="011BBA63" w14:textId="77777777" w:rsidR="00FA6CBE" w:rsidRPr="00297A74" w:rsidRDefault="00FA6CBE" w:rsidP="001A1498">
                  <w:pPr>
                    <w:pStyle w:val="Default"/>
                    <w:framePr w:hSpace="141" w:wrap="around" w:vAnchor="page" w:hAnchor="margin" w:y="1392"/>
                    <w:rPr>
                      <w:sz w:val="20"/>
                      <w:szCs w:val="20"/>
                    </w:rPr>
                  </w:pPr>
                  <w:r w:rsidRPr="00297A74">
                    <w:rPr>
                      <w:sz w:val="20"/>
                      <w:szCs w:val="20"/>
                    </w:rPr>
                    <w:t>Felicitar por lo realizado.</w:t>
                  </w:r>
                </w:p>
                <w:p w14:paraId="1FCA1825" w14:textId="77777777" w:rsidR="00FA6CBE" w:rsidRPr="00297A74" w:rsidRDefault="00FA6CBE" w:rsidP="001A1498">
                  <w:pPr>
                    <w:pStyle w:val="Default"/>
                    <w:framePr w:hSpace="141" w:wrap="around" w:vAnchor="page" w:hAnchor="margin" w:y="1392"/>
                    <w:rPr>
                      <w:sz w:val="20"/>
                      <w:szCs w:val="20"/>
                    </w:rPr>
                  </w:pPr>
                  <w:r w:rsidRPr="00297A74">
                    <w:rPr>
                      <w:sz w:val="20"/>
                      <w:szCs w:val="20"/>
                    </w:rPr>
                    <w:t>Ordenar materiales y lugar de trabajo.</w:t>
                  </w:r>
                </w:p>
                <w:p w14:paraId="270D156A" w14:textId="77777777" w:rsidR="005A0D5F" w:rsidRPr="00297A74" w:rsidRDefault="005A0D5F" w:rsidP="001A1498">
                  <w:pPr>
                    <w:pStyle w:val="Default"/>
                    <w:framePr w:hSpace="141" w:wrap="around" w:vAnchor="page" w:hAnchor="margin" w:y="1392"/>
                    <w:rPr>
                      <w:sz w:val="20"/>
                      <w:szCs w:val="20"/>
                    </w:rPr>
                  </w:pPr>
                </w:p>
                <w:p w14:paraId="3BFB5DE9" w14:textId="77777777" w:rsidR="00FA6CBE" w:rsidRPr="00297A74" w:rsidRDefault="00FA6CBE" w:rsidP="001A1498">
                  <w:pPr>
                    <w:pStyle w:val="Default"/>
                    <w:framePr w:hSpace="141" w:wrap="around" w:vAnchor="page" w:hAnchor="margin" w:y="1392"/>
                    <w:rPr>
                      <w:sz w:val="20"/>
                      <w:szCs w:val="20"/>
                    </w:rPr>
                  </w:pPr>
                </w:p>
                <w:p w14:paraId="354E8009" w14:textId="77777777" w:rsidR="008E1626" w:rsidRPr="00297A74" w:rsidRDefault="00FA6CBE" w:rsidP="001A1498">
                  <w:pPr>
                    <w:framePr w:hSpace="141" w:wrap="around" w:vAnchor="page" w:hAnchor="margin" w:y="1392"/>
                    <w:rPr>
                      <w:b/>
                      <w:sz w:val="20"/>
                      <w:szCs w:val="20"/>
                    </w:rPr>
                  </w:pPr>
                  <w:r w:rsidRPr="00297A74">
                    <w:rPr>
                      <w:b/>
                      <w:sz w:val="20"/>
                      <w:szCs w:val="20"/>
                    </w:rPr>
                    <w:t>*Se espera que el adulto fotografíe la actividad y la suba a plataforma Classroom.</w:t>
                  </w:r>
                </w:p>
                <w:p w14:paraId="1F92A6E6" w14:textId="77777777" w:rsidR="008E1626" w:rsidRPr="00297A74" w:rsidRDefault="008E1626" w:rsidP="001A1498">
                  <w:pPr>
                    <w:framePr w:hSpace="141" w:wrap="around" w:vAnchor="page" w:hAnchor="margin" w:y="1392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54D6DAE" w14:textId="77777777" w:rsidR="00FA6CBE" w:rsidRPr="00297A74" w:rsidRDefault="00FA6CBE" w:rsidP="004D4323">
            <w:pPr>
              <w:rPr>
                <w:sz w:val="20"/>
                <w:szCs w:val="20"/>
              </w:rPr>
            </w:pPr>
          </w:p>
        </w:tc>
      </w:tr>
    </w:tbl>
    <w:p w14:paraId="463FAB69" w14:textId="77777777" w:rsidR="00A83724" w:rsidRPr="004D4323" w:rsidRDefault="00A83724" w:rsidP="004D4323">
      <w:pPr>
        <w:rPr>
          <w:sz w:val="20"/>
          <w:szCs w:val="20"/>
        </w:rPr>
      </w:pPr>
    </w:p>
    <w:sectPr w:rsidR="00A83724" w:rsidRPr="004D4323" w:rsidSect="002A2F05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C0D80" w14:textId="77777777" w:rsidR="00AD60A2" w:rsidRDefault="00AD60A2" w:rsidP="002A2F05">
      <w:r>
        <w:separator/>
      </w:r>
    </w:p>
  </w:endnote>
  <w:endnote w:type="continuationSeparator" w:id="0">
    <w:p w14:paraId="51EE5BC5" w14:textId="77777777" w:rsidR="00AD60A2" w:rsidRDefault="00AD60A2" w:rsidP="002A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1684A" w14:textId="77777777" w:rsidR="00AD60A2" w:rsidRDefault="00AD60A2" w:rsidP="002A2F05">
      <w:r>
        <w:separator/>
      </w:r>
    </w:p>
  </w:footnote>
  <w:footnote w:type="continuationSeparator" w:id="0">
    <w:p w14:paraId="361606BE" w14:textId="77777777" w:rsidR="00AD60A2" w:rsidRDefault="00AD60A2" w:rsidP="002A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7DC6" w14:textId="77777777" w:rsidR="002A2F05" w:rsidRDefault="002A2F05">
    <w:pPr>
      <w:pStyle w:val="Encabezad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A0107" wp14:editId="3FB637EB">
              <wp:simplePos x="0" y="0"/>
              <wp:positionH relativeFrom="margin">
                <wp:posOffset>1457325</wp:posOffset>
              </wp:positionH>
              <wp:positionV relativeFrom="paragraph">
                <wp:posOffset>-305435</wp:posOffset>
              </wp:positionV>
              <wp:extent cx="4962525" cy="53340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5334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B2D7E" w14:textId="77777777" w:rsidR="002A2F05" w:rsidRPr="00DE6B3E" w:rsidRDefault="002A2F05" w:rsidP="002A2F05">
                          <w:pPr>
                            <w:jc w:val="center"/>
                            <w:rPr>
                              <w:sz w:val="24"/>
                              <w:szCs w:val="24"/>
                              <w:lang w:val="es-CL"/>
                            </w:rPr>
                          </w:pPr>
                          <w:r w:rsidRPr="00DE6B3E">
                            <w:rPr>
                              <w:sz w:val="24"/>
                              <w:szCs w:val="24"/>
                              <w:lang w:val="es-CL"/>
                            </w:rPr>
                            <w:t>“</w:t>
                          </w:r>
                          <w:r w:rsidR="00DE6B3E" w:rsidRPr="00DE6B3E">
                            <w:rPr>
                              <w:rFonts w:cs="Arial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w:t>Chile, Chile lindo, lindo como un sol.</w:t>
                          </w:r>
                          <w:r w:rsidR="00DE6B3E">
                            <w:rPr>
                              <w:sz w:val="24"/>
                              <w:szCs w:val="24"/>
                              <w:lang w:val="es-CL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A0107" id="Rectángulo 2" o:spid="_x0000_s1026" style="position:absolute;margin-left:114.75pt;margin-top:-24.05pt;width:390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" fillcolor="white [3201]" strokecolor="black [3213]" strokeweight="1pt">
              <v:textbox>
                <w:txbxContent>
                  <w:p w14:paraId="228B2D7E" w14:textId="77777777" w:rsidR="002A2F05" w:rsidRPr="00DE6B3E" w:rsidRDefault="002A2F05" w:rsidP="002A2F05">
                    <w:pPr>
                      <w:jc w:val="center"/>
                      <w:rPr>
                        <w:sz w:val="24"/>
                        <w:szCs w:val="24"/>
                        <w:lang w:val="es-CL"/>
                      </w:rPr>
                    </w:pPr>
                    <w:r w:rsidRPr="00DE6B3E">
                      <w:rPr>
                        <w:sz w:val="24"/>
                        <w:szCs w:val="24"/>
                        <w:lang w:val="es-CL"/>
                      </w:rPr>
                      <w:t>“</w:t>
                    </w:r>
                    <w:r w:rsidR="00DE6B3E" w:rsidRPr="00DE6B3E">
                      <w:rPr>
                        <w:rFonts w:cs="Arial"/>
                        <w:color w:val="333333"/>
                        <w:sz w:val="24"/>
                        <w:szCs w:val="24"/>
                        <w:shd w:val="clear" w:color="auto" w:fill="FFFFFF"/>
                      </w:rPr>
                      <w:t>Chile, Chile lindo, lindo como un sol.</w:t>
                    </w:r>
                    <w:r w:rsidR="00DE6B3E">
                      <w:rPr>
                        <w:sz w:val="24"/>
                        <w:szCs w:val="24"/>
                        <w:lang w:val="es-CL"/>
                      </w:rPr>
                      <w:t>”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4C8C0C0F" wp14:editId="33B7858C">
          <wp:simplePos x="0" y="0"/>
          <wp:positionH relativeFrom="column">
            <wp:posOffset>-28575</wp:posOffset>
          </wp:positionH>
          <wp:positionV relativeFrom="topMargin">
            <wp:posOffset>125095</wp:posOffset>
          </wp:positionV>
          <wp:extent cx="1347470" cy="511810"/>
          <wp:effectExtent l="0" t="0" r="5080" b="254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D2C3A"/>
    <w:multiLevelType w:val="hybridMultilevel"/>
    <w:tmpl w:val="E230F53A"/>
    <w:lvl w:ilvl="0" w:tplc="0DEC8DDE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7" w:hanging="360"/>
      </w:pPr>
    </w:lvl>
    <w:lvl w:ilvl="2" w:tplc="340A001B" w:tentative="1">
      <w:start w:val="1"/>
      <w:numFmt w:val="lowerRoman"/>
      <w:lvlText w:val="%3."/>
      <w:lvlJc w:val="right"/>
      <w:pPr>
        <w:ind w:left="1907" w:hanging="180"/>
      </w:pPr>
    </w:lvl>
    <w:lvl w:ilvl="3" w:tplc="340A000F" w:tentative="1">
      <w:start w:val="1"/>
      <w:numFmt w:val="decimal"/>
      <w:lvlText w:val="%4."/>
      <w:lvlJc w:val="left"/>
      <w:pPr>
        <w:ind w:left="2627" w:hanging="360"/>
      </w:pPr>
    </w:lvl>
    <w:lvl w:ilvl="4" w:tplc="340A0019" w:tentative="1">
      <w:start w:val="1"/>
      <w:numFmt w:val="lowerLetter"/>
      <w:lvlText w:val="%5."/>
      <w:lvlJc w:val="left"/>
      <w:pPr>
        <w:ind w:left="3347" w:hanging="360"/>
      </w:pPr>
    </w:lvl>
    <w:lvl w:ilvl="5" w:tplc="340A001B" w:tentative="1">
      <w:start w:val="1"/>
      <w:numFmt w:val="lowerRoman"/>
      <w:lvlText w:val="%6."/>
      <w:lvlJc w:val="right"/>
      <w:pPr>
        <w:ind w:left="4067" w:hanging="180"/>
      </w:pPr>
    </w:lvl>
    <w:lvl w:ilvl="6" w:tplc="340A000F" w:tentative="1">
      <w:start w:val="1"/>
      <w:numFmt w:val="decimal"/>
      <w:lvlText w:val="%7."/>
      <w:lvlJc w:val="left"/>
      <w:pPr>
        <w:ind w:left="4787" w:hanging="360"/>
      </w:pPr>
    </w:lvl>
    <w:lvl w:ilvl="7" w:tplc="340A0019" w:tentative="1">
      <w:start w:val="1"/>
      <w:numFmt w:val="lowerLetter"/>
      <w:lvlText w:val="%8."/>
      <w:lvlJc w:val="left"/>
      <w:pPr>
        <w:ind w:left="5507" w:hanging="360"/>
      </w:pPr>
    </w:lvl>
    <w:lvl w:ilvl="8" w:tplc="3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6FE04068"/>
    <w:multiLevelType w:val="hybridMultilevel"/>
    <w:tmpl w:val="168C5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05"/>
    <w:rsid w:val="00012F56"/>
    <w:rsid w:val="00024FBB"/>
    <w:rsid w:val="00067328"/>
    <w:rsid w:val="00094117"/>
    <w:rsid w:val="00106C13"/>
    <w:rsid w:val="00165674"/>
    <w:rsid w:val="00167A1A"/>
    <w:rsid w:val="001A1498"/>
    <w:rsid w:val="001A3E9F"/>
    <w:rsid w:val="0021542A"/>
    <w:rsid w:val="002748C5"/>
    <w:rsid w:val="00295F5F"/>
    <w:rsid w:val="00297A74"/>
    <w:rsid w:val="002A2F05"/>
    <w:rsid w:val="002E72A2"/>
    <w:rsid w:val="00303DAB"/>
    <w:rsid w:val="003205EE"/>
    <w:rsid w:val="003443B0"/>
    <w:rsid w:val="0042422A"/>
    <w:rsid w:val="00441FF7"/>
    <w:rsid w:val="004A714B"/>
    <w:rsid w:val="004D4323"/>
    <w:rsid w:val="00501150"/>
    <w:rsid w:val="00583E4A"/>
    <w:rsid w:val="00594EB8"/>
    <w:rsid w:val="005A0D5F"/>
    <w:rsid w:val="005D65A7"/>
    <w:rsid w:val="005E0039"/>
    <w:rsid w:val="00611A17"/>
    <w:rsid w:val="00627BB1"/>
    <w:rsid w:val="0065519D"/>
    <w:rsid w:val="00663438"/>
    <w:rsid w:val="00675BA1"/>
    <w:rsid w:val="00681EA3"/>
    <w:rsid w:val="006A25B6"/>
    <w:rsid w:val="006B05AC"/>
    <w:rsid w:val="00705D5F"/>
    <w:rsid w:val="00773AA5"/>
    <w:rsid w:val="007E3BC2"/>
    <w:rsid w:val="008363DB"/>
    <w:rsid w:val="008E1626"/>
    <w:rsid w:val="009809C0"/>
    <w:rsid w:val="009E13CE"/>
    <w:rsid w:val="009E355B"/>
    <w:rsid w:val="00A2261C"/>
    <w:rsid w:val="00A25A04"/>
    <w:rsid w:val="00A55D05"/>
    <w:rsid w:val="00A72936"/>
    <w:rsid w:val="00A83724"/>
    <w:rsid w:val="00AD0761"/>
    <w:rsid w:val="00AD60A2"/>
    <w:rsid w:val="00AE506D"/>
    <w:rsid w:val="00AF699B"/>
    <w:rsid w:val="00B15254"/>
    <w:rsid w:val="00B254CD"/>
    <w:rsid w:val="00B32342"/>
    <w:rsid w:val="00B566DE"/>
    <w:rsid w:val="00B716ED"/>
    <w:rsid w:val="00BC536A"/>
    <w:rsid w:val="00C27743"/>
    <w:rsid w:val="00C44BC3"/>
    <w:rsid w:val="00CA54F4"/>
    <w:rsid w:val="00CE315D"/>
    <w:rsid w:val="00CE4571"/>
    <w:rsid w:val="00DB4268"/>
    <w:rsid w:val="00DC52D0"/>
    <w:rsid w:val="00DE6B3E"/>
    <w:rsid w:val="00E15FA9"/>
    <w:rsid w:val="00E57117"/>
    <w:rsid w:val="00E977C4"/>
    <w:rsid w:val="00ED5395"/>
    <w:rsid w:val="00F84425"/>
    <w:rsid w:val="00FA6CBE"/>
    <w:rsid w:val="00FB56F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09935"/>
  <w15:chartTrackingRefBased/>
  <w15:docId w15:val="{DC0A43D7-863A-4912-B9F3-CE85F28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2F0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A2F0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2F0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A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A2F05"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2A2F05"/>
    <w:rPr>
      <w:color w:val="0000FF"/>
      <w:u w:val="single"/>
    </w:rPr>
  </w:style>
  <w:style w:type="paragraph" w:customStyle="1" w:styleId="Default">
    <w:name w:val="Default"/>
    <w:rsid w:val="002A2F0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tyle-scope">
    <w:name w:val="style-scope"/>
    <w:basedOn w:val="Fuentedeprrafopredeter"/>
    <w:rsid w:val="002A2F05"/>
  </w:style>
  <w:style w:type="paragraph" w:styleId="Encabezado">
    <w:name w:val="header"/>
    <w:basedOn w:val="Normal"/>
    <w:link w:val="EncabezadoCar"/>
    <w:uiPriority w:val="99"/>
    <w:unhideWhenUsed/>
    <w:rsid w:val="002A2F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F05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A2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05"/>
    <w:rPr>
      <w:rFonts w:ascii="Century Gothic" w:eastAsia="Century Gothic" w:hAnsi="Century Gothic" w:cs="Century Gothic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_YyiM5o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b-PXAu55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Polgatiz</dc:creator>
  <cp:keywords/>
  <dc:description/>
  <cp:lastModifiedBy>Aurora de Chile</cp:lastModifiedBy>
  <cp:revision>2</cp:revision>
  <dcterms:created xsi:type="dcterms:W3CDTF">2020-09-25T01:52:00Z</dcterms:created>
  <dcterms:modified xsi:type="dcterms:W3CDTF">2020-09-25T01:52:00Z</dcterms:modified>
</cp:coreProperties>
</file>