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F788" w14:textId="531A8224" w:rsidR="00EA08A0" w:rsidRDefault="00EA08A0" w:rsidP="00EA08A0">
      <w:pPr>
        <w:pStyle w:val="Encabezado"/>
        <w:rPr>
          <w:b/>
          <w:color w:val="1F3864" w:themeColor="accent1" w:themeShade="80"/>
        </w:rPr>
      </w:pPr>
      <w:bookmarkStart w:id="0" w:name="_Hlk46823541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60165A7" wp14:editId="5C5F15BE">
            <wp:simplePos x="0" y="0"/>
            <wp:positionH relativeFrom="margin">
              <wp:posOffset>0</wp:posOffset>
            </wp:positionH>
            <wp:positionV relativeFrom="paragraph">
              <wp:posOffset>-77470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</w:t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6C2E3B0F" w14:textId="589571CC" w:rsidR="00CC5DA7" w:rsidRDefault="00EA08A0" w:rsidP="00EA08A0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   </w:t>
      </w:r>
      <w:r w:rsidRPr="003C734E">
        <w:rPr>
          <w:b/>
          <w:color w:val="1F3864" w:themeColor="accent1" w:themeShade="80"/>
        </w:rPr>
        <w:t>CORMUN - RANCAGUA</w:t>
      </w:r>
      <w:bookmarkEnd w:id="0"/>
      <w:r w:rsidRPr="003C734E">
        <w:rPr>
          <w:b/>
          <w:color w:val="1F3864" w:themeColor="accent1" w:themeShade="80"/>
        </w:rPr>
        <w:t xml:space="preserve">               </w:t>
      </w:r>
    </w:p>
    <w:p w14:paraId="783B82B0" w14:textId="28306C69" w:rsidR="00EA08A0" w:rsidRDefault="006F29E7" w:rsidP="00EA08A0">
      <w:pPr>
        <w:rPr>
          <w:b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6CE8F5" wp14:editId="6F76FD38">
            <wp:simplePos x="0" y="0"/>
            <wp:positionH relativeFrom="column">
              <wp:posOffset>802170</wp:posOffset>
            </wp:positionH>
            <wp:positionV relativeFrom="paragraph">
              <wp:posOffset>212090</wp:posOffset>
            </wp:positionV>
            <wp:extent cx="5191125" cy="3673592"/>
            <wp:effectExtent l="0" t="0" r="0" b="3175"/>
            <wp:wrapNone/>
            <wp:docPr id="7" name="Imagen 7" descr="Niños de dibujos animados con 123 números.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de dibujos animados con 123 números. Vector Premiu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55BD0" w14:textId="1FCD996E" w:rsidR="00EA08A0" w:rsidRDefault="00EA08A0" w:rsidP="00EA08A0">
      <w:pPr>
        <w:rPr>
          <w:b/>
          <w:color w:val="1F3864" w:themeColor="accent1" w:themeShade="80"/>
        </w:rPr>
      </w:pPr>
    </w:p>
    <w:p w14:paraId="1399E659" w14:textId="5D8DE8FF" w:rsidR="00EA08A0" w:rsidRDefault="00EA08A0" w:rsidP="00EA08A0">
      <w:pPr>
        <w:rPr>
          <w:b/>
          <w:color w:val="1F3864" w:themeColor="accent1" w:themeShade="80"/>
        </w:rPr>
      </w:pPr>
    </w:p>
    <w:p w14:paraId="6C478121" w14:textId="548A5530" w:rsidR="00EA08A0" w:rsidRDefault="00EA08A0" w:rsidP="00EA08A0">
      <w:pPr>
        <w:rPr>
          <w:b/>
          <w:color w:val="1F3864" w:themeColor="accent1" w:themeShade="80"/>
        </w:rPr>
      </w:pPr>
    </w:p>
    <w:p w14:paraId="25F7F2CB" w14:textId="45142BA2" w:rsidR="00EA08A0" w:rsidRDefault="00EA08A0" w:rsidP="00EA08A0">
      <w:pPr>
        <w:rPr>
          <w:b/>
          <w:color w:val="1F3864" w:themeColor="accent1" w:themeShade="80"/>
        </w:rPr>
      </w:pPr>
    </w:p>
    <w:p w14:paraId="4F681692" w14:textId="6736C96F" w:rsidR="00EA08A0" w:rsidRDefault="00EA08A0" w:rsidP="00EA08A0">
      <w:pPr>
        <w:rPr>
          <w:b/>
          <w:color w:val="1F3864" w:themeColor="accent1" w:themeShade="80"/>
        </w:rPr>
      </w:pPr>
    </w:p>
    <w:p w14:paraId="3BDAA4D4" w14:textId="4DF23C5F" w:rsidR="00EA08A0" w:rsidRDefault="00EA08A0" w:rsidP="00EA08A0">
      <w:pPr>
        <w:rPr>
          <w:b/>
          <w:color w:val="1F3864" w:themeColor="accent1" w:themeShade="80"/>
        </w:rPr>
      </w:pPr>
    </w:p>
    <w:p w14:paraId="6102DCCE" w14:textId="45DDB1F0" w:rsidR="00EA08A0" w:rsidRDefault="00EA08A0" w:rsidP="00EA08A0">
      <w:pPr>
        <w:rPr>
          <w:b/>
          <w:color w:val="1F3864" w:themeColor="accent1" w:themeShade="80"/>
        </w:rPr>
      </w:pPr>
    </w:p>
    <w:p w14:paraId="65001BA0" w14:textId="5030C85A" w:rsidR="00EA08A0" w:rsidRDefault="00EA08A0" w:rsidP="00EA08A0">
      <w:pPr>
        <w:rPr>
          <w:b/>
          <w:color w:val="1F3864" w:themeColor="accent1" w:themeShade="80"/>
        </w:rPr>
      </w:pPr>
    </w:p>
    <w:p w14:paraId="7A830EDE" w14:textId="508224FB" w:rsidR="00EA08A0" w:rsidRDefault="00EA08A0" w:rsidP="00EA08A0">
      <w:pPr>
        <w:rPr>
          <w:b/>
          <w:color w:val="1F3864" w:themeColor="accent1" w:themeShade="80"/>
        </w:rPr>
      </w:pPr>
    </w:p>
    <w:p w14:paraId="2BD1851B" w14:textId="1FEC2112" w:rsidR="00EA08A0" w:rsidRDefault="00EA08A0" w:rsidP="00EA08A0">
      <w:pPr>
        <w:rPr>
          <w:b/>
          <w:color w:val="1F3864" w:themeColor="accent1" w:themeShade="80"/>
        </w:rPr>
      </w:pPr>
    </w:p>
    <w:p w14:paraId="40BD7539" w14:textId="3F46E2B3" w:rsidR="00EA08A0" w:rsidRDefault="00EA08A0" w:rsidP="00EA08A0">
      <w:pPr>
        <w:rPr>
          <w:b/>
          <w:color w:val="1F3864" w:themeColor="accent1" w:themeShade="80"/>
        </w:rPr>
      </w:pPr>
    </w:p>
    <w:p w14:paraId="1D73C273" w14:textId="46EB85F7" w:rsidR="00EA08A0" w:rsidRDefault="00EA08A0" w:rsidP="00EA08A0">
      <w:pPr>
        <w:rPr>
          <w:b/>
          <w:color w:val="1F3864" w:themeColor="accent1" w:themeShade="80"/>
        </w:rPr>
      </w:pPr>
    </w:p>
    <w:p w14:paraId="547F2A73" w14:textId="77777777" w:rsidR="00971C68" w:rsidRDefault="00971C68" w:rsidP="00EA08A0">
      <w:pPr>
        <w:rPr>
          <w:b/>
          <w:color w:val="1F3864" w:themeColor="accent1" w:themeShade="80"/>
        </w:rPr>
      </w:pPr>
    </w:p>
    <w:p w14:paraId="39C6B79B" w14:textId="750C869D" w:rsidR="00EA08A0" w:rsidRDefault="00EA08A0" w:rsidP="00EA08A0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BAA9" wp14:editId="2799E03A">
                <wp:simplePos x="0" y="0"/>
                <wp:positionH relativeFrom="margin">
                  <wp:posOffset>790575</wp:posOffset>
                </wp:positionH>
                <wp:positionV relativeFrom="paragraph">
                  <wp:posOffset>198755</wp:posOffset>
                </wp:positionV>
                <wp:extent cx="5200650" cy="1381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253A6D" w14:textId="77777777" w:rsidR="00EA08A0" w:rsidRPr="006F29E7" w:rsidRDefault="00EA08A0" w:rsidP="00EA08A0">
                            <w:pPr>
                              <w:shd w:val="clear" w:color="auto" w:fill="FFC000" w:themeFill="accent4"/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6F29E7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niños y niñas a una nueva semana de trabajo.</w:t>
                            </w:r>
                          </w:p>
                          <w:p w14:paraId="113F3886" w14:textId="77777777" w:rsidR="00EA08A0" w:rsidRPr="00C25C05" w:rsidRDefault="00EA08A0" w:rsidP="00EA08A0">
                            <w:pPr>
                              <w:shd w:val="clear" w:color="auto" w:fill="FFC000" w:themeFill="accent4"/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6F29E7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Los invitamos a iniciar nuestro trabajo con cuadernillo PAC 2 Matemáticas.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BAA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2.25pt;margin-top:15.65pt;width:409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EuFgIAACkEAAAOAAAAZHJzL2Uyb0RvYy54bWysU82O2jAQvlfqO1i+lwQqqi0irLogeumf&#10;tNsHMLaTWLI9rseQ8PYdO8DutreqFyfz/803M+v70Vl20hEN+IbPZzVn2ktQxncN//m0f3fHGSbh&#10;lbDgdcPPGvn95u2b9RBWegE9WKUjoyQeV0NoeJ9SWFUVyl47gTMI2pOxhehEIjF2lYpioOzOVou6&#10;/lANEFWIIDUiaXeTkW9K/rbVMn1vW9SJ2YYTtlTeWN5DfqvNWqy6KEJv5AWG+AcUThhPRW+pdiIJ&#10;dozmr1TOyAgIbZpJcBW0rZG69EDdzOs/unnsRdClFyIHw40m/H9p5bfTj8iMaviSMy8cjWh7FCoC&#10;U5olPSZgy0zSEHBFvo+BvNP4ACMN+6pHUubexza6/KWuGNmJ7vONYsrEJCmXeWhLMkmyzd/fzeeL&#10;kr96Dg8R02cNjuWfhkeaYaFWnL5gIijkenXJ1RCsUXtjbRHy3uitjewkaOJCSu3TooTbo/sKatIT&#10;iPoye1LThkzqu6uaSpQNzJlKwVdFrGcDgf9Ylz4EbW1rRaKWXCAe0XecCdvROcgUS+lX0Ri7ww1g&#10;XT/U+4Ikl3zZSW5xJ7CfkOEZszCtqzOJbsYa1/CC+BpvfaZAl62/UJXHNo0n/6XxMF5meQB1plEO&#10;tPkE+ddRRM1ZTHYL5VByIg+fjglaUzjP4VMM8ZEF2sfCzOV28sK/lIvX84VvfgMAAP//AwBQSwME&#10;FAAGAAgAAAAhALN3VSHiAAAACgEAAA8AAABkcnMvZG93bnJldi54bWxMj01Pg0AQhu8m/ofNmHgx&#10;dimgQWRpjB8xabxITYy3KWwB3Z0l7LZgf73jSY/vzJN3nilWszXioEffO1KwXEQgNNWu6alV8LZ5&#10;usxA+IDUoHGkFXxrD6vy9KTAvHETvepDFVrBJeRzVNCFMORS+rrTFv3CDZp4t3OjxcBxbGUz4sTl&#10;1sg4iq6lxZ74QoeDvu90/VXtrYLnXfVoj9PLQ3IRmbg9vn+uP3Cj1PnZfHcLIug5/MHwq8/qULLT&#10;1u2p8cJwjtMrRhUkywQEAzdpwoOtgjjNMpBlIf+/UP4AAAD//wMAUEsBAi0AFAAGAAgAAAAhALaD&#10;OJL+AAAA4QEAABMAAAAAAAAAAAAAAAAAAAAAAFtDb250ZW50X1R5cGVzXS54bWxQSwECLQAUAAYA&#10;CAAAACEAOP0h/9YAAACUAQAACwAAAAAAAAAAAAAAAAAvAQAAX3JlbHMvLnJlbHNQSwECLQAUAAYA&#10;CAAAACEA7rhRLhYCAAApBAAADgAAAAAAAAAAAAAAAAAuAgAAZHJzL2Uyb0RvYy54bWxQSwECLQAU&#10;AAYACAAAACEAs3dVIeIAAAAKAQAADwAAAAAAAAAAAAAAAABwBAAAZHJzL2Rvd25yZXYueG1sUEsF&#10;BgAAAAAEAAQA8wAAAH8FAAAAAA==&#10;" fillcolor="#fbe4d5 [661]" strokecolor="#00b0f0" strokeweight="1.5pt">
                <v:stroke dashstyle="3 1"/>
                <v:textbox>
                  <w:txbxContent>
                    <w:p w14:paraId="4A253A6D" w14:textId="77777777" w:rsidR="00EA08A0" w:rsidRPr="006F29E7" w:rsidRDefault="00EA08A0" w:rsidP="00EA08A0">
                      <w:pPr>
                        <w:shd w:val="clear" w:color="auto" w:fill="FFC000" w:themeFill="accent4"/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6F29E7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Bienvenidos niños y niñas a una nueva semana de trabajo.</w:t>
                      </w:r>
                    </w:p>
                    <w:p w14:paraId="113F3886" w14:textId="77777777" w:rsidR="00EA08A0" w:rsidRPr="00C25C05" w:rsidRDefault="00EA08A0" w:rsidP="00EA08A0">
                      <w:pPr>
                        <w:shd w:val="clear" w:color="auto" w:fill="FFC000" w:themeFill="accent4"/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6F29E7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Los invitamos a iniciar nuestro trabajo con cuadernillo PAC 2 Matemáticas.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6A1FC" w14:textId="689E573D" w:rsidR="00EA08A0" w:rsidRDefault="00EA08A0" w:rsidP="00EA08A0">
      <w:pPr>
        <w:rPr>
          <w:b/>
          <w:color w:val="1F3864" w:themeColor="accent1" w:themeShade="80"/>
        </w:rPr>
      </w:pPr>
    </w:p>
    <w:p w14:paraId="4A45D54C" w14:textId="0902A106" w:rsidR="00EA08A0" w:rsidRDefault="00EA08A0" w:rsidP="00EA08A0">
      <w:pPr>
        <w:rPr>
          <w:b/>
          <w:color w:val="1F3864" w:themeColor="accent1" w:themeShade="80"/>
        </w:rPr>
      </w:pPr>
    </w:p>
    <w:p w14:paraId="54F00061" w14:textId="6B5F5B38" w:rsidR="00EA08A0" w:rsidRDefault="00EA08A0" w:rsidP="00EA08A0">
      <w:pPr>
        <w:rPr>
          <w:b/>
          <w:color w:val="1F3864" w:themeColor="accent1" w:themeShade="80"/>
        </w:rPr>
      </w:pPr>
    </w:p>
    <w:p w14:paraId="695D974F" w14:textId="475265C2" w:rsidR="00EA08A0" w:rsidRDefault="00EA08A0" w:rsidP="00EA08A0">
      <w:pPr>
        <w:rPr>
          <w:b/>
          <w:color w:val="1F3864" w:themeColor="accent1" w:themeShade="80"/>
        </w:rPr>
      </w:pPr>
    </w:p>
    <w:p w14:paraId="1C9F973C" w14:textId="66123FBD" w:rsidR="00EA08A0" w:rsidRDefault="00EA08A0" w:rsidP="00EA08A0">
      <w:pPr>
        <w:rPr>
          <w:b/>
          <w:color w:val="1F3864" w:themeColor="accent1" w:themeShade="80"/>
        </w:rPr>
      </w:pPr>
    </w:p>
    <w:p w14:paraId="1FB3A358" w14:textId="40AD3975" w:rsidR="00EA08A0" w:rsidRDefault="00EA08A0" w:rsidP="00EA08A0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B36CE" wp14:editId="3836C114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800850" cy="701040"/>
                <wp:effectExtent l="19050" t="19050" r="19050" b="2286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BCDE5C" w14:textId="77777777" w:rsidR="00EA08A0" w:rsidRPr="009C4B5E" w:rsidRDefault="00EA08A0" w:rsidP="00EA08A0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14AB3303" w14:textId="77777777" w:rsidR="00EA08A0" w:rsidRPr="009C4B5E" w:rsidRDefault="00EA08A0" w:rsidP="00EA08A0">
                            <w:pPr>
                              <w:shd w:val="clear" w:color="auto" w:fill="FFD966" w:themeFill="accent4" w:themeFillTint="99"/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06D0A76D" w14:textId="292BDE52" w:rsidR="00EA08A0" w:rsidRPr="009C4B5E" w:rsidRDefault="00EA08A0" w:rsidP="00EA08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Semana </w:t>
                            </w:r>
                            <w:proofErr w:type="gramStart"/>
                            <w:r w:rsidR="001835E0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( 19</w:t>
                            </w:r>
                            <w:proofErr w:type="gramEnd"/>
                            <w:r w:rsidR="001835E0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) D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el </w:t>
                            </w:r>
                            <w:r w:rsidR="00971C68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10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 w:rsidR="00971C68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14 de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agosto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36CE" id="Cuadro de texto 13" o:spid="_x0000_s1027" type="#_x0000_t202" style="position:absolute;margin-left:0;margin-top:6pt;width:535.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+KHQIAADYEAAAOAAAAZHJzL2Uyb0RvYy54bWysU8uO2jAU3VfqP1jel2ToMIMQYdQB0U1f&#10;0rQfYBwnseRXbUPC3/fYIUxpd1WlyLHv+55z7/pp0IqchA/SmorezUpKhOG2lqat6I/v+3dLSkJk&#10;pmbKGlHRswj0afP2zbp3KzG3nVW18ARBTFj1rqJdjG5VFIF3QrMws04YKBvrNYt4+raoPesRXati&#10;XpYPRW997bzlIgRId6OSbnL8phE8fm2aICJRFUVtMZ8+n4d0Fps1W7WeuU7ySxnsH6rQTBokvYba&#10;scjI0cu/QmnJvQ22iTNudWGbRnKRe0A3d+Uf3bx0zIncC8AJ7gpT+H9h+ZfTN09kDe7eU2KYBkfb&#10;I6u9JbUgUQzREmgAU+/CCtYvDvZxeLYDXCZ5gDB1PzRepz/6ItAD8PMVZIQiHMKHZVkuF1Bx6B7R&#10;9H1moXj1dj7Ej8Jqki4V9SAxY8tOn0JEJTCdTFKyYJWs91Kp/EiDI7bKkxMD5YxzYeJ9dldH/dnW&#10;oxyjU17IhxgjMopR2ihGijyCKVJOeJNEGdJXdL5cPC7QBsPYNopFXLUDkMG0lDDVYh949Dn1jXfw&#10;7eFaYFk+l/sJgBuz1OKOhW6sTLXpvrMR3zi0WkZsjpK6ornsKYgyCQeRZ/+CV6JupCjd4nAYRsYn&#10;+g62PoPVHmuA8n8emReU+Ki2Nm9NxtV9OEa7lxn/FGX0ATbpgeHMKF0WKU3/7+9s9brum18AAAD/&#10;/wMAUEsDBBQABgAIAAAAIQBIqIKt2gAAAAgBAAAPAAAAZHJzL2Rvd25yZXYueG1sTE9NT8MwDL0j&#10;8R8iI3FjySoEqDSdELADEkLagAM3rwlJoYlLk27l3+Oexsn2e9b7qFZT6MTeDqmlqGG5UCBsbMi0&#10;0Wl4e11f3IBIGaPBjqLV8GsTrOrTkwpLQ4e4sfttdoJFYipRg8+5L6VMjbcB04J6G5n7pCFg5nNw&#10;0gx4YPHQyUKpKxmwjezgsbf33jbf2zFoWHt6oYd3s3n6GdUHPj47+kKn9fnZdHcLItspH59hjs/R&#10;oeZMOxqjSaLTwEUyowXPmVXXS952M1Jcgqwr+b9A/QcAAP//AwBQSwECLQAUAAYACAAAACEAtoM4&#10;kv4AAADhAQAAEwAAAAAAAAAAAAAAAAAAAAAAW0NvbnRlbnRfVHlwZXNdLnhtbFBLAQItABQABgAI&#10;AAAAIQA4/SH/1gAAAJQBAAALAAAAAAAAAAAAAAAAAC8BAABfcmVscy8ucmVsc1BLAQItABQABgAI&#10;AAAAIQDZAZ+KHQIAADYEAAAOAAAAAAAAAAAAAAAAAC4CAABkcnMvZTJvRG9jLnhtbFBLAQItABQA&#10;BgAIAAAAIQBIqIKt2gAAAAgBAAAPAAAAAAAAAAAAAAAAAHcEAABkcnMvZG93bnJldi54bWxQSwUG&#10;AAAAAAQABADzAAAAfgUAAAAA&#10;" fillcolor="#fff2cc [663]" strokecolor="#00b0f0" strokeweight="2.25pt">
                <v:stroke dashstyle="longDashDotDot"/>
                <v:textbox style="mso-fit-shape-to-text:t">
                  <w:txbxContent>
                    <w:p w14:paraId="1CBCDE5C" w14:textId="77777777" w:rsidR="00EA08A0" w:rsidRPr="009C4B5E" w:rsidRDefault="00EA08A0" w:rsidP="00EA08A0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14AB3303" w14:textId="77777777" w:rsidR="00EA08A0" w:rsidRPr="009C4B5E" w:rsidRDefault="00EA08A0" w:rsidP="00EA08A0">
                      <w:pPr>
                        <w:shd w:val="clear" w:color="auto" w:fill="FFD966" w:themeFill="accent4" w:themeFillTint="99"/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06D0A76D" w14:textId="292BDE52" w:rsidR="00EA08A0" w:rsidRPr="009C4B5E" w:rsidRDefault="00EA08A0" w:rsidP="00EA08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Semana </w:t>
                      </w:r>
                      <w:proofErr w:type="gramStart"/>
                      <w:r w:rsidR="001835E0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( 19</w:t>
                      </w:r>
                      <w:proofErr w:type="gramEnd"/>
                      <w:r w:rsidR="001835E0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) D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el </w:t>
                      </w:r>
                      <w:r w:rsidR="00971C68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10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 w:rsidR="00971C68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14 de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agosto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87521" w14:textId="3191C7DD" w:rsidR="00EA08A0" w:rsidRDefault="00EA08A0" w:rsidP="00EA08A0">
      <w:pPr>
        <w:rPr>
          <w:b/>
          <w:color w:val="1F3864" w:themeColor="accent1" w:themeShade="80"/>
        </w:rPr>
      </w:pPr>
    </w:p>
    <w:p w14:paraId="0371E846" w14:textId="2E20B50D" w:rsidR="00EA08A0" w:rsidRDefault="00EA08A0" w:rsidP="00EA08A0"/>
    <w:p w14:paraId="37CE7A4E" w14:textId="0736E03A" w:rsidR="00EA08A0" w:rsidRDefault="00EA08A0" w:rsidP="00EA08A0"/>
    <w:p w14:paraId="5F44B509" w14:textId="69E1FB4D" w:rsidR="00EA08A0" w:rsidRDefault="00EA08A0" w:rsidP="00EA08A0"/>
    <w:p w14:paraId="1D729B6E" w14:textId="50C1985C" w:rsidR="00EA08A0" w:rsidRDefault="00EA08A0" w:rsidP="00EA08A0"/>
    <w:p w14:paraId="2DFEF39D" w14:textId="28D4A0FC" w:rsidR="00EA08A0" w:rsidRDefault="00EA08A0" w:rsidP="00EA08A0"/>
    <w:p w14:paraId="003099F3" w14:textId="638EADCE" w:rsidR="00EA08A0" w:rsidRDefault="00EA08A0" w:rsidP="00EA08A0"/>
    <w:p w14:paraId="73AEB052" w14:textId="0FAF2504" w:rsidR="00EA08A0" w:rsidRDefault="00EA08A0" w:rsidP="00EA08A0"/>
    <w:p w14:paraId="4D2BBB3B" w14:textId="2FF9E462" w:rsidR="00EA08A0" w:rsidRDefault="008508A9" w:rsidP="00EA08A0"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25EA6108" wp14:editId="67DF6A92">
            <wp:simplePos x="0" y="0"/>
            <wp:positionH relativeFrom="margin">
              <wp:posOffset>254</wp:posOffset>
            </wp:positionH>
            <wp:positionV relativeFrom="paragraph">
              <wp:posOffset>-19050</wp:posOffset>
            </wp:positionV>
            <wp:extent cx="1347249" cy="512064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B66C" w14:textId="39849FF9" w:rsidR="00EA08A0" w:rsidRDefault="00EA08A0" w:rsidP="00EA08A0">
      <w:pPr>
        <w:spacing w:after="0" w:line="240" w:lineRule="atLeast"/>
        <w:jc w:val="center"/>
      </w:pPr>
      <w:r>
        <w:t xml:space="preserve">                                        </w:t>
      </w:r>
    </w:p>
    <w:p w14:paraId="5A723CA4" w14:textId="77777777" w:rsidR="00EA08A0" w:rsidRDefault="00EA08A0" w:rsidP="00EA08A0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t xml:space="preserve">            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6B8D5464" w14:textId="77777777" w:rsidR="00EA08A0" w:rsidRPr="00026205" w:rsidRDefault="00EA08A0" w:rsidP="00EA08A0">
      <w:pPr>
        <w:spacing w:after="0" w:line="240" w:lineRule="atLeas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="-15" w:tblpY="642"/>
        <w:tblW w:w="11204" w:type="dxa"/>
        <w:tblLook w:val="04A0" w:firstRow="1" w:lastRow="0" w:firstColumn="1" w:lastColumn="0" w:noHBand="0" w:noVBand="1"/>
      </w:tblPr>
      <w:tblGrid>
        <w:gridCol w:w="1905"/>
        <w:gridCol w:w="2960"/>
        <w:gridCol w:w="3102"/>
        <w:gridCol w:w="3237"/>
      </w:tblGrid>
      <w:tr w:rsidR="00EA08A0" w:rsidRPr="008B2C7C" w14:paraId="3F527B6D" w14:textId="77777777" w:rsidTr="00CD5B9F">
        <w:tc>
          <w:tcPr>
            <w:tcW w:w="11204" w:type="dxa"/>
            <w:gridSpan w:val="4"/>
          </w:tcPr>
          <w:p w14:paraId="27EB60FD" w14:textId="77777777" w:rsidR="00EA08A0" w:rsidRPr="006D5139" w:rsidRDefault="00EA08A0" w:rsidP="00CD5B9F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2 Matemáticas</w:t>
            </w:r>
          </w:p>
          <w:p w14:paraId="0BF489AD" w14:textId="77777777" w:rsidR="00EA08A0" w:rsidRPr="00623AFC" w:rsidRDefault="00EA08A0" w:rsidP="00CD5B9F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EA08A0" w:rsidRPr="008B2C7C" w14:paraId="264B7A0A" w14:textId="77777777" w:rsidTr="00CD5B9F">
        <w:tc>
          <w:tcPr>
            <w:tcW w:w="11204" w:type="dxa"/>
            <w:gridSpan w:val="4"/>
          </w:tcPr>
          <w:p w14:paraId="5A55ECAC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D6567CA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</w:p>
        </w:tc>
      </w:tr>
      <w:tr w:rsidR="00EA08A0" w:rsidRPr="008B2C7C" w14:paraId="5E4DD03E" w14:textId="77777777" w:rsidTr="00CD5B9F">
        <w:tc>
          <w:tcPr>
            <w:tcW w:w="11204" w:type="dxa"/>
            <w:gridSpan w:val="4"/>
          </w:tcPr>
          <w:p w14:paraId="38959A50" w14:textId="5748E04E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10 de agosto del 2020            Semana 19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EA08A0" w:rsidRPr="008B2C7C" w14:paraId="6C875E87" w14:textId="77777777" w:rsidTr="00CD5B9F">
        <w:tc>
          <w:tcPr>
            <w:tcW w:w="11204" w:type="dxa"/>
            <w:gridSpan w:val="4"/>
          </w:tcPr>
          <w:p w14:paraId="6A3ACAEA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EA08A0" w:rsidRPr="008B2C7C" w14:paraId="2B9CB69A" w14:textId="77777777" w:rsidTr="00CD5B9F">
        <w:tc>
          <w:tcPr>
            <w:tcW w:w="11204" w:type="dxa"/>
            <w:gridSpan w:val="4"/>
          </w:tcPr>
          <w:p w14:paraId="204253FC" w14:textId="56CAC314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</w:t>
            </w:r>
            <w:r w:rsidR="001835E0">
              <w:rPr>
                <w:rFonts w:ascii="Century Gothic" w:hAnsi="Century Gothic"/>
                <w:b/>
              </w:rPr>
              <w:t>(Kínder</w:t>
            </w:r>
            <w:r>
              <w:rPr>
                <w:rFonts w:ascii="Century Gothic" w:hAnsi="Century Gothic"/>
                <w:b/>
              </w:rPr>
              <w:t xml:space="preserve"> A) Jimena </w:t>
            </w:r>
            <w:proofErr w:type="spellStart"/>
            <w:proofErr w:type="gramStart"/>
            <w:r w:rsidR="001835E0">
              <w:rPr>
                <w:rFonts w:ascii="Century Gothic" w:hAnsi="Century Gothic"/>
                <w:b/>
              </w:rPr>
              <w:t>Zech</w:t>
            </w:r>
            <w:proofErr w:type="spellEnd"/>
            <w:r w:rsidR="001835E0">
              <w:rPr>
                <w:rFonts w:ascii="Century Gothic" w:hAnsi="Century Gothic"/>
                <w:b/>
              </w:rPr>
              <w:t>(</w:t>
            </w:r>
            <w:proofErr w:type="gramEnd"/>
            <w:r w:rsidR="001835E0">
              <w:rPr>
                <w:rFonts w:ascii="Century Gothic" w:hAnsi="Century Gothic"/>
                <w:b/>
              </w:rPr>
              <w:t>Kínder</w:t>
            </w:r>
            <w:r>
              <w:rPr>
                <w:rFonts w:ascii="Century Gothic" w:hAnsi="Century Gothic"/>
                <w:b/>
              </w:rPr>
              <w:t xml:space="preserve"> B)</w:t>
            </w:r>
          </w:p>
        </w:tc>
      </w:tr>
      <w:tr w:rsidR="00EA08A0" w:rsidRPr="008B2C7C" w14:paraId="4C69C439" w14:textId="77777777" w:rsidTr="00CD5B9F">
        <w:tc>
          <w:tcPr>
            <w:tcW w:w="1905" w:type="dxa"/>
          </w:tcPr>
          <w:p w14:paraId="3615F36F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299" w:type="dxa"/>
            <w:gridSpan w:val="3"/>
          </w:tcPr>
          <w:p w14:paraId="0328B9BA" w14:textId="77777777" w:rsidR="00EA08A0" w:rsidRPr="00A34C87" w:rsidRDefault="00EA08A0" w:rsidP="00CD5B9F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EA08A0" w:rsidRPr="008B2C7C" w14:paraId="45AA01CA" w14:textId="77777777" w:rsidTr="00CD5B9F">
        <w:trPr>
          <w:trHeight w:val="603"/>
        </w:trPr>
        <w:tc>
          <w:tcPr>
            <w:tcW w:w="1905" w:type="dxa"/>
          </w:tcPr>
          <w:p w14:paraId="1099ACA2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299" w:type="dxa"/>
            <w:gridSpan w:val="3"/>
          </w:tcPr>
          <w:p w14:paraId="728078DF" w14:textId="2C4331CB" w:rsidR="00EA08A0" w:rsidRPr="00034E80" w:rsidRDefault="00EA08A0" w:rsidP="00CD5B9F">
            <w:pPr>
              <w:pStyle w:val="TableParagraph"/>
              <w:spacing w:before="3"/>
            </w:pPr>
            <w:r>
              <w:t>2. Experimentar con diversos objetos estableciendo relaciones al clasificar por dos o tres atributos a la vez (forma, tamaño, función, masa, materialidad entre otros)</w:t>
            </w:r>
            <w:r w:rsidR="00B63E73">
              <w:t xml:space="preserve"> y seriar por altura, ancho, longitud o capacidad para contener.</w:t>
            </w:r>
          </w:p>
        </w:tc>
      </w:tr>
      <w:tr w:rsidR="00EA08A0" w:rsidRPr="008B2C7C" w14:paraId="00AD4FD3" w14:textId="77777777" w:rsidTr="00CD5B9F">
        <w:tc>
          <w:tcPr>
            <w:tcW w:w="1905" w:type="dxa"/>
          </w:tcPr>
          <w:p w14:paraId="2613891D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299" w:type="dxa"/>
            <w:gridSpan w:val="3"/>
          </w:tcPr>
          <w:p w14:paraId="567FD222" w14:textId="2EE838C0" w:rsidR="00EA08A0" w:rsidRPr="00A34C87" w:rsidRDefault="00B63E73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DA4213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C.C: Reconocer progresivamente requerimientos esenciales de las prácticas de convivencia democrática, tales como: escucha de opiniones divergentes, el respeto por los demás, de los turnos, de los acuerdos de las mayorías.</w:t>
            </w:r>
          </w:p>
        </w:tc>
      </w:tr>
      <w:tr w:rsidR="00BC1C0D" w:rsidRPr="008B2C7C" w14:paraId="49AFFFC9" w14:textId="77777777" w:rsidTr="00CD5B9F">
        <w:tc>
          <w:tcPr>
            <w:tcW w:w="1905" w:type="dxa"/>
          </w:tcPr>
          <w:p w14:paraId="19B520BA" w14:textId="05D48497" w:rsidR="00BC1C0D" w:rsidRDefault="00BC1C0D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299" w:type="dxa"/>
            <w:gridSpan w:val="3"/>
          </w:tcPr>
          <w:p w14:paraId="54B548A0" w14:textId="02BCAFD6" w:rsidR="00BC1C0D" w:rsidRDefault="00E84A92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Verbaliza y hace </w:t>
            </w:r>
            <w:r w:rsidR="00E271BC">
              <w:rPr>
                <w:rFonts w:ascii="Century Gothic" w:hAnsi="Century Gothic"/>
              </w:rPr>
              <w:t>comparaciones por</w:t>
            </w:r>
            <w:r w:rsidR="00BC1C0D">
              <w:rPr>
                <w:rFonts w:ascii="Century Gothic" w:hAnsi="Century Gothic"/>
              </w:rPr>
              <w:t xml:space="preserve"> altura.</w:t>
            </w:r>
          </w:p>
        </w:tc>
      </w:tr>
      <w:tr w:rsidR="00EA08A0" w:rsidRPr="008B2C7C" w14:paraId="7912D12E" w14:textId="77777777" w:rsidTr="00CD5B9F">
        <w:tc>
          <w:tcPr>
            <w:tcW w:w="1905" w:type="dxa"/>
          </w:tcPr>
          <w:p w14:paraId="13DC1398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299" w:type="dxa"/>
            <w:gridSpan w:val="3"/>
          </w:tcPr>
          <w:p w14:paraId="7CE85BB3" w14:textId="53A8D8C0" w:rsidR="00EA08A0" w:rsidRPr="00A34C87" w:rsidRDefault="00B63E73" w:rsidP="00CD5B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Establecer relaciones </w:t>
            </w:r>
            <w:r w:rsidR="001835E0">
              <w:rPr>
                <w:rFonts w:ascii="Century Gothic" w:hAnsi="Century Gothic"/>
              </w:rPr>
              <w:t>para</w:t>
            </w:r>
            <w:r>
              <w:rPr>
                <w:rFonts w:ascii="Century Gothic" w:hAnsi="Century Gothic"/>
              </w:rPr>
              <w:t xml:space="preserve"> seriar.</w:t>
            </w:r>
          </w:p>
        </w:tc>
      </w:tr>
      <w:tr w:rsidR="00EA08A0" w:rsidRPr="008B2C7C" w14:paraId="43DCBD27" w14:textId="77777777" w:rsidTr="00CD5B9F">
        <w:trPr>
          <w:trHeight w:val="596"/>
        </w:trPr>
        <w:tc>
          <w:tcPr>
            <w:tcW w:w="1905" w:type="dxa"/>
          </w:tcPr>
          <w:p w14:paraId="61EFD090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299" w:type="dxa"/>
            <w:gridSpan w:val="3"/>
          </w:tcPr>
          <w:p w14:paraId="48211215" w14:textId="1FDF86AF" w:rsidR="00EA08A0" w:rsidRPr="00D663DF" w:rsidRDefault="00EA08A0" w:rsidP="008508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 xml:space="preserve">Activan conocimientos </w:t>
            </w:r>
            <w:r w:rsidR="004939ED" w:rsidRPr="00636715">
              <w:rPr>
                <w:rFonts w:ascii="Century Gothic" w:hAnsi="Century Gothic"/>
              </w:rPr>
              <w:t xml:space="preserve">previos </w:t>
            </w:r>
            <w:r w:rsidR="004939ED">
              <w:rPr>
                <w:rFonts w:ascii="Century Gothic" w:hAnsi="Century Gothic"/>
              </w:rPr>
              <w:t>sobre</w:t>
            </w:r>
            <w:r w:rsidR="006F29E7">
              <w:rPr>
                <w:rFonts w:ascii="Century Gothic" w:hAnsi="Century Gothic"/>
              </w:rPr>
              <w:t xml:space="preserve"> </w:t>
            </w:r>
            <w:r w:rsidR="008508A9">
              <w:rPr>
                <w:rFonts w:ascii="Century Gothic" w:hAnsi="Century Gothic"/>
              </w:rPr>
              <w:t>contenido</w:t>
            </w:r>
            <w:r w:rsidRPr="00636715">
              <w:rPr>
                <w:rFonts w:ascii="Century Gothic" w:hAnsi="Century Gothic"/>
              </w:rPr>
              <w:t xml:space="preserve"> </w:t>
            </w:r>
            <w:r w:rsidR="008508A9">
              <w:rPr>
                <w:rFonts w:ascii="Century Gothic" w:hAnsi="Century Gothic"/>
              </w:rPr>
              <w:t>¿Qué es seriar? ¿Cómo podemos seriar?</w:t>
            </w:r>
            <w:r w:rsidR="00D663DF" w:rsidRPr="00D663DF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36"/>
                <w:szCs w:val="36"/>
                <w:lang w:val="es-ES"/>
              </w:rPr>
              <w:t xml:space="preserve"> </w:t>
            </w:r>
            <w:r w:rsidR="00D663DF" w:rsidRPr="00D663DF">
              <w:rPr>
                <w:rFonts w:ascii="Century Gothic" w:hAnsi="Century Gothic"/>
                <w:lang w:val="es-ES"/>
              </w:rPr>
              <w:t>¿cómo lo podemos hacer?</w:t>
            </w:r>
          </w:p>
          <w:p w14:paraId="37BF8D71" w14:textId="47F67F0D" w:rsidR="00EA08A0" w:rsidRPr="00636715" w:rsidRDefault="00EA08A0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>Ven Power Point explicativo del contenido y responden</w:t>
            </w:r>
            <w:r>
              <w:rPr>
                <w:rFonts w:ascii="Century Gothic" w:hAnsi="Century Gothic"/>
              </w:rPr>
              <w:t xml:space="preserve"> preguntas.</w:t>
            </w:r>
          </w:p>
          <w:p w14:paraId="4AA1EB69" w14:textId="77777777" w:rsidR="00EA08A0" w:rsidRPr="00636715" w:rsidRDefault="00EA08A0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636715">
              <w:rPr>
                <w:rFonts w:ascii="Century Gothic" w:hAnsi="Century Gothic"/>
              </w:rPr>
              <w:t>Escuchan instrucciones de Educadora.</w:t>
            </w:r>
          </w:p>
          <w:p w14:paraId="40D1004C" w14:textId="57D0F146" w:rsidR="00EA08A0" w:rsidRPr="00636715" w:rsidRDefault="00EA08A0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939ED">
              <w:rPr>
                <w:rFonts w:ascii="Century Gothic" w:hAnsi="Century Gothic"/>
              </w:rPr>
              <w:t xml:space="preserve"> Trabajan con material concreto, ordenando cilindros por altura y ordenando </w:t>
            </w:r>
            <w:r w:rsidR="00D7185E">
              <w:rPr>
                <w:rFonts w:ascii="Century Gothic" w:hAnsi="Century Gothic"/>
              </w:rPr>
              <w:t>tapas de</w:t>
            </w:r>
            <w:r w:rsidR="004939ED">
              <w:rPr>
                <w:rFonts w:ascii="Century Gothic" w:hAnsi="Century Gothic"/>
              </w:rPr>
              <w:t xml:space="preserve"> </w:t>
            </w:r>
            <w:r w:rsidR="00D7185E">
              <w:rPr>
                <w:rFonts w:ascii="Century Gothic" w:hAnsi="Century Gothic"/>
              </w:rPr>
              <w:t>botellas plásticas</w:t>
            </w:r>
            <w:r w:rsidR="004939ED">
              <w:rPr>
                <w:rFonts w:ascii="Century Gothic" w:hAnsi="Century Gothic"/>
              </w:rPr>
              <w:t xml:space="preserve"> por longitud, según indicaciones dadas por Educadora.</w:t>
            </w:r>
          </w:p>
          <w:p w14:paraId="2D0545B1" w14:textId="3DE060A5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</w:t>
            </w:r>
            <w:r w:rsidRPr="00636715">
              <w:rPr>
                <w:sz w:val="22"/>
                <w:szCs w:val="22"/>
              </w:rPr>
              <w:t>uadernillo Pac</w:t>
            </w:r>
            <w:r w:rsidR="001F6F41">
              <w:rPr>
                <w:sz w:val="22"/>
                <w:szCs w:val="22"/>
              </w:rPr>
              <w:t>. Actividad Nº 47</w:t>
            </w:r>
            <w:r w:rsidRPr="00636715">
              <w:rPr>
                <w:sz w:val="22"/>
                <w:szCs w:val="22"/>
              </w:rPr>
              <w:t xml:space="preserve"> (pág. </w:t>
            </w:r>
            <w:r w:rsidR="00B63E73">
              <w:rPr>
                <w:sz w:val="22"/>
                <w:szCs w:val="22"/>
              </w:rPr>
              <w:t>11</w:t>
            </w:r>
            <w:r w:rsidRPr="00636715">
              <w:rPr>
                <w:sz w:val="22"/>
                <w:szCs w:val="22"/>
              </w:rPr>
              <w:t>)</w:t>
            </w:r>
            <w:r w:rsidR="00B63E73">
              <w:rPr>
                <w:sz w:val="22"/>
                <w:szCs w:val="22"/>
              </w:rPr>
              <w:t xml:space="preserve"> recortan las jirafas, ordenan y pegan en los recuadros de las m</w:t>
            </w:r>
            <w:r w:rsidR="001F6F41">
              <w:rPr>
                <w:sz w:val="22"/>
                <w:szCs w:val="22"/>
              </w:rPr>
              <w:t>á</w:t>
            </w:r>
            <w:r w:rsidR="00B63E73">
              <w:rPr>
                <w:sz w:val="22"/>
                <w:szCs w:val="22"/>
              </w:rPr>
              <w:t>s baja hasta la m</w:t>
            </w:r>
            <w:r w:rsidR="001F6F41">
              <w:rPr>
                <w:sz w:val="22"/>
                <w:szCs w:val="22"/>
              </w:rPr>
              <w:t>á</w:t>
            </w:r>
            <w:r w:rsidR="00B63E73">
              <w:rPr>
                <w:sz w:val="22"/>
                <w:szCs w:val="22"/>
              </w:rPr>
              <w:t>s alta</w:t>
            </w:r>
          </w:p>
          <w:p w14:paraId="3E4F6839" w14:textId="63E86338" w:rsidR="00EA08A0" w:rsidRPr="00636715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367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636715">
              <w:rPr>
                <w:sz w:val="22"/>
                <w:szCs w:val="22"/>
              </w:rPr>
              <w:t>uadernillo Pac</w:t>
            </w:r>
            <w:r w:rsidR="001F6F41">
              <w:rPr>
                <w:sz w:val="22"/>
                <w:szCs w:val="22"/>
              </w:rPr>
              <w:t>. Actividad Nº 57</w:t>
            </w:r>
            <w:r w:rsidRPr="00636715">
              <w:rPr>
                <w:sz w:val="22"/>
                <w:szCs w:val="22"/>
              </w:rPr>
              <w:t xml:space="preserve"> (pág. </w:t>
            </w:r>
            <w:r w:rsidR="00B63E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  <w:r w:rsidRPr="00636715">
              <w:rPr>
                <w:sz w:val="22"/>
                <w:szCs w:val="22"/>
              </w:rPr>
              <w:t xml:space="preserve"> </w:t>
            </w:r>
            <w:r w:rsidR="00B63E73">
              <w:rPr>
                <w:sz w:val="22"/>
                <w:szCs w:val="22"/>
              </w:rPr>
              <w:t xml:space="preserve">dibujan un </w:t>
            </w:r>
            <w:r w:rsidR="001F6F41">
              <w:rPr>
                <w:sz w:val="22"/>
                <w:szCs w:val="22"/>
              </w:rPr>
              <w:t>edificio</w:t>
            </w:r>
            <w:r w:rsidR="00B63E73">
              <w:rPr>
                <w:sz w:val="22"/>
                <w:szCs w:val="22"/>
              </w:rPr>
              <w:t xml:space="preserve"> m</w:t>
            </w:r>
            <w:r w:rsidR="001F6F41">
              <w:rPr>
                <w:sz w:val="22"/>
                <w:szCs w:val="22"/>
              </w:rPr>
              <w:t>á</w:t>
            </w:r>
            <w:r w:rsidR="00B63E73">
              <w:rPr>
                <w:sz w:val="22"/>
                <w:szCs w:val="22"/>
              </w:rPr>
              <w:t>s alto que la casa</w:t>
            </w:r>
            <w:r w:rsidR="001F6F41">
              <w:rPr>
                <w:sz w:val="22"/>
                <w:szCs w:val="22"/>
              </w:rPr>
              <w:t xml:space="preserve"> y dibujan una escalera más baja que el árbol.</w:t>
            </w:r>
          </w:p>
          <w:p w14:paraId="075E3325" w14:textId="77777777" w:rsidR="00EA08A0" w:rsidRPr="00A34C87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36715">
              <w:rPr>
                <w:sz w:val="22"/>
                <w:szCs w:val="22"/>
              </w:rPr>
              <w:t>Responden preguntas de cierre.</w:t>
            </w:r>
          </w:p>
        </w:tc>
      </w:tr>
      <w:tr w:rsidR="00EA08A0" w:rsidRPr="008B2C7C" w14:paraId="07D499C5" w14:textId="77777777" w:rsidTr="00CD5B9F">
        <w:trPr>
          <w:trHeight w:val="1978"/>
        </w:trPr>
        <w:tc>
          <w:tcPr>
            <w:tcW w:w="1905" w:type="dxa"/>
          </w:tcPr>
          <w:p w14:paraId="0651492E" w14:textId="48B7BC05" w:rsidR="00EA08A0" w:rsidRPr="00623AFC" w:rsidRDefault="00EA08A0" w:rsidP="00CD5B9F">
            <w:pPr>
              <w:pStyle w:val="Default"/>
              <w:ind w:right="-185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C477DC"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9299" w:type="dxa"/>
            <w:gridSpan w:val="3"/>
          </w:tcPr>
          <w:p w14:paraId="77710C2D" w14:textId="77777777" w:rsidR="00EA08A0" w:rsidRDefault="00EA08A0" w:rsidP="00CD5B9F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46ED0977" w14:textId="12261462" w:rsidR="00EA08A0" w:rsidRDefault="00EA08A0" w:rsidP="00CD5B9F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9D1209">
              <w:rPr>
                <w:sz w:val="22"/>
                <w:szCs w:val="22"/>
              </w:rPr>
              <w:t>Power Point explicativo del contenido.</w:t>
            </w:r>
          </w:p>
          <w:p w14:paraId="0E910276" w14:textId="76316AAB" w:rsidR="00EA08A0" w:rsidRPr="004939ED" w:rsidRDefault="00EA08A0" w:rsidP="00CD5B9F">
            <w:pPr>
              <w:pStyle w:val="Default"/>
              <w:ind w:left="-113"/>
              <w:rPr>
                <w:rFonts w:cstheme="minorHAnsi"/>
                <w:noProof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9ED">
              <w:rPr>
                <w:rFonts w:cstheme="minorHAnsi"/>
                <w:sz w:val="22"/>
                <w:szCs w:val="22"/>
              </w:rPr>
              <w:t>-</w:t>
            </w:r>
            <w:r w:rsidR="004939ED" w:rsidRPr="004939ED">
              <w:rPr>
                <w:rFonts w:cstheme="minorHAnsi"/>
                <w:noProof/>
                <w:color w:val="auto"/>
                <w:sz w:val="22"/>
                <w:szCs w:val="22"/>
              </w:rPr>
              <w:t xml:space="preserve"> </w:t>
            </w:r>
            <w:r w:rsidR="004939ED" w:rsidRPr="004939ED">
              <w:rPr>
                <w:rFonts w:cstheme="minorHAnsi"/>
                <w:color w:val="auto"/>
                <w:sz w:val="22"/>
                <w:szCs w:val="22"/>
              </w:rPr>
              <w:t>Material concreto</w:t>
            </w:r>
            <w:r w:rsidR="004939ED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7185E">
              <w:rPr>
                <w:rFonts w:cstheme="minorHAnsi"/>
                <w:color w:val="auto"/>
                <w:sz w:val="22"/>
                <w:szCs w:val="22"/>
              </w:rPr>
              <w:t>(4</w:t>
            </w:r>
            <w:r w:rsidR="004939ED">
              <w:rPr>
                <w:rFonts w:cstheme="minorHAnsi"/>
                <w:color w:val="auto"/>
                <w:sz w:val="22"/>
                <w:szCs w:val="22"/>
              </w:rPr>
              <w:t xml:space="preserve"> cilindros de 4 tamaños diferentes forrados con papel lustre</w:t>
            </w:r>
            <w:r w:rsidR="001A2B6B">
              <w:rPr>
                <w:rFonts w:cstheme="minorHAnsi"/>
                <w:color w:val="auto"/>
                <w:sz w:val="22"/>
                <w:szCs w:val="22"/>
              </w:rPr>
              <w:t xml:space="preserve"> y </w:t>
            </w:r>
            <w:r w:rsidR="006666E7">
              <w:rPr>
                <w:rFonts w:cstheme="minorHAnsi"/>
                <w:color w:val="auto"/>
                <w:sz w:val="22"/>
                <w:szCs w:val="22"/>
              </w:rPr>
              <w:t>20 tap</w:t>
            </w:r>
            <w:r w:rsidR="00D7185E">
              <w:rPr>
                <w:rFonts w:cstheme="minorHAnsi"/>
                <w:color w:val="auto"/>
                <w:sz w:val="22"/>
                <w:szCs w:val="22"/>
              </w:rPr>
              <w:t>as</w:t>
            </w:r>
            <w:r w:rsidR="006666E7">
              <w:rPr>
                <w:rFonts w:cstheme="minorHAnsi"/>
                <w:color w:val="auto"/>
                <w:sz w:val="22"/>
                <w:szCs w:val="22"/>
              </w:rPr>
              <w:t xml:space="preserve"> de botellas plásticas </w:t>
            </w:r>
            <w:r w:rsidR="00D7185E">
              <w:rPr>
                <w:rFonts w:cstheme="minorHAnsi"/>
                <w:color w:val="auto"/>
                <w:sz w:val="22"/>
                <w:szCs w:val="22"/>
              </w:rPr>
              <w:t>(no</w:t>
            </w:r>
            <w:r w:rsidR="006666E7">
              <w:rPr>
                <w:rFonts w:cstheme="minorHAnsi"/>
                <w:color w:val="auto"/>
                <w:sz w:val="22"/>
                <w:szCs w:val="22"/>
              </w:rPr>
              <w:t xml:space="preserve"> importa el color).</w:t>
            </w:r>
          </w:p>
          <w:p w14:paraId="6C180F61" w14:textId="31A27B3A" w:rsidR="00EA08A0" w:rsidRDefault="00004DFC" w:rsidP="00004DFC">
            <w:pPr>
              <w:pStyle w:val="Default"/>
              <w:tabs>
                <w:tab w:val="left" w:pos="1320"/>
              </w:tabs>
              <w:ind w:left="-113"/>
              <w:rPr>
                <w:noProof/>
                <w:sz w:val="22"/>
                <w:szCs w:val="22"/>
              </w:rPr>
            </w:pPr>
            <w:r w:rsidRPr="004939ED">
              <w:rPr>
                <w:noProof/>
                <w:color w:val="FFFF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E3116" wp14:editId="7E54730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156845</wp:posOffset>
                      </wp:positionV>
                      <wp:extent cx="133350" cy="161925"/>
                      <wp:effectExtent l="0" t="0" r="19050" b="28575"/>
                      <wp:wrapNone/>
                      <wp:docPr id="16" name="Cilindr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5DE51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16" o:spid="_x0000_s1026" type="#_x0000_t22" style="position:absolute;margin-left:58.3pt;margin-top:12.35pt;width:10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MqbgIAAPIEAAAOAAAAZHJzL2Uyb0RvYy54bWysVEtv2zAMvg/YfxB0Xx0nfRpxiiBFhwFF&#10;G6AdemZlORYgiZqkxOl+/SjZbdqup2E5KKRI8fHxo+eXe6PZTvqg0Na8PJpwJq3ARtlNzX8+XH87&#10;5yxEsA1otLLmzzLwy8XXL/PeVXKKHepGekZBbKh6V/MuRlcVRRCdNBCO0ElLxha9gUiq3xSNh56i&#10;G11MJ5PTokffOI9ChkC3V4ORL3L8tpUi3rVtkJHpmlNtMZ8+n0/pLBZzqDYeXKfEWAb8QxUGlKWk&#10;r6GuIALbevVXKKOEx4BtPBJoCmxbJWTugbopJx+6ue/AydwLgRPcK0zh/4UVt7u1Z6qh2Z1yZsHQ&#10;jFZKK9t4ZHRF+PQuVOR279Z+1AKJqdl96036pzbYPmP6/Iqp3Ecm6LKczWYnhLwgU3laXkxPUszi&#10;8Nj5EL9LNCwJNRcwAAm7mxAHzxePlCqgVs210joriSVypT3bAc0XhJA2lmP8d57asp7yT88mqRQg&#10;orUaIonGUevBbjgDvSEGi+jzHN+9zmw85In7T3OkMq8gdEMxOUAqBSqjInFcK1Pz80n6jRVqm6wy&#10;s3RsNmE9oJukJ2yeaToeB9oGJ64VJbmBENfgiafUDO1evKOj1Ugd4ihx1qH//dl98if6kJWznnhP&#10;3f/agpec6R+WiHVRHh+nRcnK8cnZlBT/1vL01mK3ZoUEfUlb7kQWk3/UL2Lr0TzSii5TVjKBFZR7&#10;wHlUVnHYR1pyIZfL7EbL4SDe2HsnUvCEU4L3Yf8I3o1MiUSxW3zZEag+MGbwTS8tLrcRW5XpdMCV&#10;WJgUWqzMx/EjkDb3rZ69Dp+qxR8AAAD//wMAUEsDBBQABgAIAAAAIQD0r3iA4AAAAAkBAAAPAAAA&#10;ZHJzL2Rvd25yZXYueG1sTI9NT8MwDIbvSPyHyEjcWLoCHSpNp6loICE47EMCbllj2kLiVE22lX+P&#10;d4Ljaz96/biYj86KAw6h86RgOklAINXedNQo2G6WV3cgQtRktPWECn4wwLw8Pyt0bvyRVnhYx0Zw&#10;CYVcK2hj7HMpQ92i02HieyTeffrB6chxaKQZ9JHLnZVpkmTS6Y74Qqt7rFqsv9d7p6CKj6/Z03P/&#10;snirP971w9eyshur1OXFuLgHEXGMfzCc9FkdSnba+T2ZICznaZYxqiC9mYE4AdczHuwU3CYpyLKQ&#10;/z8ofwEAAP//AwBQSwECLQAUAAYACAAAACEAtoM4kv4AAADhAQAAEwAAAAAAAAAAAAAAAAAAAAAA&#10;W0NvbnRlbnRfVHlwZXNdLnhtbFBLAQItABQABgAIAAAAIQA4/SH/1gAAAJQBAAALAAAAAAAAAAAA&#10;AAAAAC8BAABfcmVscy8ucmVsc1BLAQItABQABgAIAAAAIQDNWEMqbgIAAPIEAAAOAAAAAAAAAAAA&#10;AAAAAC4CAABkcnMvZTJvRG9jLnhtbFBLAQItABQABgAIAAAAIQD0r3iA4AAAAAkBAAAPAAAAAAAA&#10;AAAAAAAAAMgEAABkcnMvZG93bnJldi54bWxQSwUGAAAAAAQABADzAAAA1QUAAAAA&#10;" adj="4447" fillcolor="#4472c4 [3204]" strokecolor="black [3213]" strokeweight="1pt">
                      <v:stroke joinstyle="miter"/>
                    </v:shape>
                  </w:pict>
                </mc:Fallback>
              </mc:AlternateContent>
            </w:r>
            <w:r w:rsidR="006133B8" w:rsidRPr="004939ED">
              <w:rPr>
                <w:noProof/>
                <w:color w:val="FFFF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0280C5" wp14:editId="772B72B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31115</wp:posOffset>
                      </wp:positionV>
                      <wp:extent cx="180975" cy="286385"/>
                      <wp:effectExtent l="0" t="0" r="28575" b="18415"/>
                      <wp:wrapNone/>
                      <wp:docPr id="8" name="Cilindr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6385"/>
                              </a:xfrm>
                              <a:prstGeom prst="ca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91677" id="Cilindro 8" o:spid="_x0000_s1026" type="#_x0000_t22" style="position:absolute;margin-left:20.8pt;margin-top:2.45pt;width:14.2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4qlgIAAKoFAAAOAAAAZHJzL2Uyb0RvYy54bWysVEtv2zAMvg/YfxB0X21nTZsGdYogRYYB&#10;RVu0HXpWZCkWIIuapLz260fJj2RtscOwHBTSJD+Rn0he3+wbTbbCeQWmpMVZTokwHCpl1iX98bL8&#10;MqHEB2YqpsGIkh6Epzezz5+ud3YqRlCDroQjCGL8dGdLWodgp1nmeS0a5s/ACoNGCa5hAVW3zirH&#10;doje6GyU5xfZDlxlHXDhPX69bY10lvClFDw8SOlFILqkmFtIp0vnKp7Z7JpN147ZWvEuDfYPWTRM&#10;Gbx0gLplgZGNU++gGsUdeJDhjEOTgZSKi1QDVlPkb6p5rpkVqRYkx9uBJv//YPn99tERVZUUH8qw&#10;Bp9oobQylQMyiezsrJ+i07N9dJ3mUYyl7qVr4j8WQfaJ0cPAqNgHwvFjMcmvLseUcDSNJhdfJ+OI&#10;mR2DrfPhm4CGRKGknLU0su2dD61n7xGv8qBVtVRaJ8WtVwvtyJbh2y6XOf468D/ctHkfGbtLDLFh&#10;X7wPxBxjZBbrbytOUjhoEfG0eRISecMaR+nhU8ceMRnnwoSiNdWsEm2a49Ms+ywSIQkwIkssb8Du&#10;AHrPFqTHbvnp/GOoSA0/BOd/S6wNHiLSzWDCENwoA+4jAI1VdTe3/j1JLTWRpRVUB+wqB+24ecuX&#10;Cp/3jvnwyBzOF04i7ozwgIfUsCspdBIlNbhfH32P/tj2aKVkh/NaUv9zw5ygRH83OBBXxfl5HPCk&#10;nI8vR6i4U8vq1GI2zQKwbQrcTpYnMfoH3YvSQfOKq2Ueb0UTMxzvxgYNrlcWod0juJy4mM+TGw61&#10;ZeHOPFsewSOrsX9f9q/M2a7HAw7HPfSzzaZver31jZEG5psAUqVBOPLa8Y0LITVOt7zixjnVk9dx&#10;xc5+AwAA//8DAFBLAwQUAAYACAAAACEA3qmJHNsAAAAGAQAADwAAAGRycy9kb3ducmV2LnhtbEyO&#10;wU7DMBBE70j8g7VI3KgdKAVCnCpC4lAEhwY+wI2XJEq8jmI3Sfv1LCc4jUYzmnnZdnG9mHAMrScN&#10;yUqBQKq8banW8PX5evMIIkRD1vSeUMMJA2zzy4vMpNbPtMepjLXgEQqp0dDEOKRShqpBZ8LKD0ic&#10;ffvRmch2rKUdzczjrpe3Sm2kMy3xQ2MGfGmw6sqj0/BRJu93cdqtd7jHbj6HonuThdbXV0vxDCLi&#10;Ev/K8IvP6JAz08EfyQbRa1gnG26yPoHg+EElIA4a7pUCmWfyP37+AwAA//8DAFBLAQItABQABgAI&#10;AAAAIQC2gziS/gAAAOEBAAATAAAAAAAAAAAAAAAAAAAAAABbQ29udGVudF9UeXBlc10ueG1sUEsB&#10;Ai0AFAAGAAgAAAAhADj9If/WAAAAlAEAAAsAAAAAAAAAAAAAAAAALwEAAF9yZWxzLy5yZWxzUEsB&#10;Ai0AFAAGAAgAAAAhAIJcjiqWAgAAqgUAAA4AAAAAAAAAAAAAAAAALgIAAGRycy9lMm9Eb2MueG1s&#10;UEsBAi0AFAAGAAgAAAAhAN6piRzbAAAABgEAAA8AAAAAAAAAAAAAAAAA8AQAAGRycy9kb3ducmV2&#10;LnhtbFBLBQYAAAAABAAEAPMAAAD4BQAAAAA=&#10;" adj="3412" fillcolor="red" strokecolor="black [3213]" strokeweight="1pt">
                      <v:stroke joinstyle="miter"/>
                    </v:shape>
                  </w:pict>
                </mc:Fallback>
              </mc:AlternateContent>
            </w:r>
            <w:r w:rsidR="006133B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 wp14:anchorId="0C3E298D" wp14:editId="70B32B50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99695</wp:posOffset>
                  </wp:positionV>
                  <wp:extent cx="146050" cy="219075"/>
                  <wp:effectExtent l="0" t="0" r="6350" b="952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8A0">
              <w:rPr>
                <w:noProof/>
                <w:sz w:val="22"/>
                <w:szCs w:val="22"/>
              </w:rPr>
              <w:t xml:space="preserve"> </w:t>
            </w:r>
            <w:r w:rsidR="006133B8">
              <w:rPr>
                <w:noProof/>
                <w:sz w:val="22"/>
                <w:szCs w:val="22"/>
              </w:rPr>
              <w:drawing>
                <wp:inline distT="0" distB="0" distL="0" distR="0" wp14:anchorId="520F0CFB" wp14:editId="7A726D76">
                  <wp:extent cx="219075" cy="331553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44" cy="34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tab/>
              <w:t xml:space="preserve">                     </w:t>
            </w:r>
            <w:r w:rsidR="004C1BCD">
              <w:rPr>
                <w:noProof/>
              </w:rPr>
              <w:t xml:space="preserve"> </w:t>
            </w:r>
            <w:r w:rsidR="004C1BCD">
              <w:rPr>
                <w:noProof/>
              </w:rPr>
              <w:drawing>
                <wp:inline distT="0" distB="0" distL="0" distR="0" wp14:anchorId="7F185DE6" wp14:editId="04F33B67">
                  <wp:extent cx="552450" cy="36613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2" t="16701" r="11765" b="20707"/>
                          <a:stretch/>
                        </pic:blipFill>
                        <pic:spPr bwMode="auto">
                          <a:xfrm flipV="1">
                            <a:off x="0" y="0"/>
                            <a:ext cx="573131" cy="37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12E403" w14:textId="65B2A97E" w:rsidR="00EA08A0" w:rsidRDefault="00004DFC" w:rsidP="00004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08A0">
              <w:rPr>
                <w:sz w:val="22"/>
                <w:szCs w:val="22"/>
              </w:rPr>
              <w:t xml:space="preserve">Cuadernillo Pac de Matemáticas Actividad Nº </w:t>
            </w:r>
            <w:r w:rsidR="001F6F41">
              <w:rPr>
                <w:sz w:val="22"/>
                <w:szCs w:val="22"/>
              </w:rPr>
              <w:t>47</w:t>
            </w:r>
            <w:r w:rsidR="00EA08A0">
              <w:rPr>
                <w:sz w:val="22"/>
                <w:szCs w:val="22"/>
              </w:rPr>
              <w:t xml:space="preserve">(página </w:t>
            </w:r>
            <w:r w:rsidR="001F6F41">
              <w:rPr>
                <w:sz w:val="22"/>
                <w:szCs w:val="22"/>
              </w:rPr>
              <w:t>10</w:t>
            </w:r>
            <w:r w:rsidR="00EA08A0">
              <w:rPr>
                <w:sz w:val="22"/>
                <w:szCs w:val="22"/>
              </w:rPr>
              <w:t>) Actividad Nº 5</w:t>
            </w:r>
            <w:r w:rsidR="001F6F41">
              <w:rPr>
                <w:sz w:val="22"/>
                <w:szCs w:val="22"/>
              </w:rPr>
              <w:t>7</w:t>
            </w:r>
            <w:r w:rsidR="00EA08A0">
              <w:rPr>
                <w:sz w:val="22"/>
                <w:szCs w:val="22"/>
              </w:rPr>
              <w:t xml:space="preserve"> </w:t>
            </w:r>
          </w:p>
          <w:p w14:paraId="59C236F5" w14:textId="255B4604" w:rsidR="00EA08A0" w:rsidRDefault="00C477DC" w:rsidP="00CD5B9F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(página</w:t>
            </w:r>
            <w:r w:rsidR="00EA08A0">
              <w:rPr>
                <w:sz w:val="22"/>
                <w:szCs w:val="22"/>
              </w:rPr>
              <w:t xml:space="preserve"> </w:t>
            </w:r>
            <w:r w:rsidR="001F6F41">
              <w:rPr>
                <w:sz w:val="22"/>
                <w:szCs w:val="22"/>
              </w:rPr>
              <w:t>21</w:t>
            </w:r>
            <w:r w:rsidR="00EA08A0">
              <w:rPr>
                <w:sz w:val="22"/>
                <w:szCs w:val="22"/>
              </w:rPr>
              <w:t>)</w:t>
            </w:r>
          </w:p>
          <w:p w14:paraId="0AC33631" w14:textId="750D3A37" w:rsidR="00EA08A0" w:rsidRDefault="00EA08A0" w:rsidP="00CD5B9F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-Lápiz </w:t>
            </w:r>
            <w:r w:rsidR="001F6F41">
              <w:rPr>
                <w:sz w:val="22"/>
                <w:szCs w:val="22"/>
              </w:rPr>
              <w:t>grafito, tijeras, pegamento</w:t>
            </w:r>
          </w:p>
          <w:p w14:paraId="44C655C1" w14:textId="3BD1FA65" w:rsidR="00EA08A0" w:rsidRPr="007D0A9A" w:rsidRDefault="00EA08A0" w:rsidP="001F6F41">
            <w:pPr>
              <w:pStyle w:val="Default"/>
              <w:rPr>
                <w:sz w:val="22"/>
                <w:szCs w:val="22"/>
              </w:rPr>
            </w:pPr>
          </w:p>
        </w:tc>
      </w:tr>
      <w:tr w:rsidR="00EA08A0" w:rsidRPr="008B2C7C" w14:paraId="6667FAAE" w14:textId="77777777" w:rsidTr="00CD5B9F">
        <w:trPr>
          <w:trHeight w:val="357"/>
        </w:trPr>
        <w:tc>
          <w:tcPr>
            <w:tcW w:w="1905" w:type="dxa"/>
          </w:tcPr>
          <w:p w14:paraId="021BC714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299" w:type="dxa"/>
            <w:gridSpan w:val="3"/>
          </w:tcPr>
          <w:p w14:paraId="7EB0F9B1" w14:textId="6E0C25A6" w:rsidR="00EA08A0" w:rsidRPr="0027748E" w:rsidRDefault="00004DFC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Seriación</w:t>
            </w:r>
            <w:r w:rsidR="000F6B21">
              <w:rPr>
                <w:sz w:val="22"/>
                <w:szCs w:val="22"/>
              </w:rPr>
              <w:t xml:space="preserve"> </w:t>
            </w:r>
            <w:r w:rsidR="001835E0">
              <w:rPr>
                <w:sz w:val="22"/>
                <w:szCs w:val="22"/>
              </w:rPr>
              <w:t>(altura</w:t>
            </w:r>
            <w:r w:rsidR="000F6B21">
              <w:rPr>
                <w:sz w:val="22"/>
                <w:szCs w:val="22"/>
              </w:rPr>
              <w:t>)</w:t>
            </w:r>
            <w:r w:rsidR="00640D7C">
              <w:rPr>
                <w:sz w:val="22"/>
                <w:szCs w:val="22"/>
              </w:rPr>
              <w:t xml:space="preserve"> </w:t>
            </w:r>
            <w:r w:rsidR="001835E0">
              <w:rPr>
                <w:sz w:val="22"/>
                <w:szCs w:val="22"/>
              </w:rPr>
              <w:t>(longitud</w:t>
            </w:r>
            <w:r w:rsidR="00640D7C">
              <w:rPr>
                <w:sz w:val="22"/>
                <w:szCs w:val="22"/>
              </w:rPr>
              <w:t>)</w:t>
            </w:r>
          </w:p>
        </w:tc>
      </w:tr>
      <w:tr w:rsidR="00EA08A0" w:rsidRPr="008B2C7C" w14:paraId="5DC5EF16" w14:textId="77777777" w:rsidTr="00CD5B9F">
        <w:trPr>
          <w:trHeight w:val="383"/>
        </w:trPr>
        <w:tc>
          <w:tcPr>
            <w:tcW w:w="1905" w:type="dxa"/>
            <w:vMerge w:val="restart"/>
          </w:tcPr>
          <w:p w14:paraId="3E08CE09" w14:textId="77777777" w:rsidR="00EA08A0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2D50D87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60" w:type="dxa"/>
          </w:tcPr>
          <w:p w14:paraId="7274E136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02" w:type="dxa"/>
          </w:tcPr>
          <w:p w14:paraId="08F0C77C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37" w:type="dxa"/>
          </w:tcPr>
          <w:p w14:paraId="1821A50F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EA08A0" w:rsidRPr="008B2C7C" w14:paraId="0BCF750D" w14:textId="77777777" w:rsidTr="00CD5B9F">
        <w:trPr>
          <w:trHeight w:val="383"/>
        </w:trPr>
        <w:tc>
          <w:tcPr>
            <w:tcW w:w="1905" w:type="dxa"/>
            <w:vMerge/>
          </w:tcPr>
          <w:p w14:paraId="0D721981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</w:tcPr>
          <w:p w14:paraId="6F03C791" w14:textId="25219EB4" w:rsidR="00E271BC" w:rsidRDefault="00EA08A0" w:rsidP="00C477D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</w:t>
            </w:r>
            <w:r>
              <w:rPr>
                <w:sz w:val="22"/>
                <w:szCs w:val="22"/>
              </w:rPr>
              <w:lastRenderedPageBreak/>
              <w:t xml:space="preserve">de saludo, luego recordamos normas de convivencia. </w:t>
            </w:r>
          </w:p>
          <w:p w14:paraId="15D235A3" w14:textId="77777777" w:rsidR="00E271BC" w:rsidRDefault="00E271BC" w:rsidP="00C477DC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DBCB7ED" w14:textId="0167A7F1" w:rsidR="00E271BC" w:rsidRPr="00E271BC" w:rsidRDefault="00E271BC" w:rsidP="00C477DC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271BC">
              <w:rPr>
                <w:b/>
                <w:bCs/>
                <w:sz w:val="22"/>
                <w:szCs w:val="22"/>
              </w:rPr>
              <w:t>Intervención Educadora Diferencial (Equipo PIE)</w:t>
            </w:r>
          </w:p>
          <w:p w14:paraId="6EB5C52E" w14:textId="77777777" w:rsidR="00E271BC" w:rsidRDefault="00E271BC" w:rsidP="00E271BC">
            <w:pPr>
              <w:pStyle w:val="Default"/>
              <w:rPr>
                <w:sz w:val="22"/>
                <w:szCs w:val="22"/>
              </w:rPr>
            </w:pPr>
          </w:p>
          <w:p w14:paraId="16E6715B" w14:textId="58F53072" w:rsidR="00C477DC" w:rsidRDefault="00E271BC" w:rsidP="00C477D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8A0">
              <w:rPr>
                <w:sz w:val="22"/>
                <w:szCs w:val="22"/>
              </w:rPr>
              <w:t>Se da a conocer objetivo de la clase y la Ruta de Aprendizaje.</w:t>
            </w:r>
          </w:p>
          <w:p w14:paraId="28DD8571" w14:textId="7A502970" w:rsidR="00EA08A0" w:rsidRPr="005514CC" w:rsidRDefault="00EA08A0" w:rsidP="00CD5B9F">
            <w:pPr>
              <w:pStyle w:val="Default"/>
              <w:rPr>
                <w:sz w:val="22"/>
                <w:szCs w:val="22"/>
              </w:rPr>
            </w:pPr>
            <w:r w:rsidRPr="005514CC">
              <w:rPr>
                <w:sz w:val="22"/>
                <w:szCs w:val="22"/>
              </w:rPr>
              <w:t xml:space="preserve">Se activan conocimientos </w:t>
            </w:r>
            <w:r w:rsidRPr="005514CC">
              <w:rPr>
                <w:sz w:val="22"/>
                <w:szCs w:val="22"/>
                <w:lang w:val="es-ES"/>
              </w:rPr>
              <w:t xml:space="preserve">previos preguntando: </w:t>
            </w:r>
          </w:p>
          <w:p w14:paraId="5555183E" w14:textId="34FA0B38" w:rsidR="00EA08A0" w:rsidRDefault="00EA08A0" w:rsidP="00CD5B9F">
            <w:pPr>
              <w:pStyle w:val="Default"/>
              <w:rPr>
                <w:sz w:val="22"/>
                <w:szCs w:val="22"/>
                <w:lang w:val="es-ES"/>
              </w:rPr>
            </w:pPr>
            <w:r w:rsidRPr="005514CC">
              <w:rPr>
                <w:sz w:val="22"/>
                <w:szCs w:val="22"/>
                <w:lang w:val="es-ES"/>
              </w:rPr>
              <w:t xml:space="preserve">¿qué </w:t>
            </w:r>
            <w:r w:rsidR="008508A9">
              <w:rPr>
                <w:sz w:val="22"/>
                <w:szCs w:val="22"/>
                <w:lang w:val="es-ES"/>
              </w:rPr>
              <w:t>es seriar</w:t>
            </w:r>
            <w:r w:rsidRPr="005514CC">
              <w:rPr>
                <w:sz w:val="22"/>
                <w:szCs w:val="22"/>
                <w:lang w:val="es-ES"/>
              </w:rPr>
              <w:t>?</w:t>
            </w:r>
            <w:r w:rsidR="00D7185E">
              <w:rPr>
                <w:sz w:val="22"/>
                <w:szCs w:val="22"/>
                <w:lang w:val="es-ES"/>
              </w:rPr>
              <w:t xml:space="preserve"> ¿qué podemos seriar?</w:t>
            </w:r>
            <w:r w:rsidRPr="005514CC">
              <w:rPr>
                <w:sz w:val="22"/>
                <w:szCs w:val="22"/>
                <w:lang w:val="es-ES"/>
              </w:rPr>
              <w:t xml:space="preserve"> ¿</w:t>
            </w:r>
            <w:r w:rsidR="008508A9">
              <w:rPr>
                <w:sz w:val="22"/>
                <w:szCs w:val="22"/>
                <w:lang w:val="es-ES"/>
              </w:rPr>
              <w:t>cómo podemos seriar</w:t>
            </w:r>
            <w:r w:rsidRPr="005514CC">
              <w:rPr>
                <w:sz w:val="22"/>
                <w:szCs w:val="22"/>
                <w:lang w:val="es-ES"/>
              </w:rPr>
              <w:t>?</w:t>
            </w:r>
            <w:r w:rsidRPr="005514CC">
              <w:rPr>
                <w:b/>
                <w:bCs/>
                <w:lang w:val="es-ES"/>
              </w:rPr>
              <w:t xml:space="preserve"> </w:t>
            </w:r>
            <w:r w:rsidRPr="005514CC">
              <w:rPr>
                <w:sz w:val="22"/>
                <w:szCs w:val="22"/>
                <w:lang w:val="es-ES"/>
              </w:rPr>
              <w:t>Se espera respuesta de los párvulos, pi</w:t>
            </w:r>
            <w:r>
              <w:rPr>
                <w:sz w:val="22"/>
                <w:szCs w:val="22"/>
                <w:lang w:val="es-ES"/>
              </w:rPr>
              <w:t>diendo la palabra.</w:t>
            </w:r>
          </w:p>
          <w:p w14:paraId="264E3F95" w14:textId="3AD622CE" w:rsidR="008508A9" w:rsidRPr="008508A9" w:rsidRDefault="008508A9" w:rsidP="008508A9">
            <w:pPr>
              <w:pStyle w:val="Default"/>
              <w:rPr>
                <w:sz w:val="22"/>
                <w:szCs w:val="22"/>
              </w:rPr>
            </w:pPr>
            <w:r w:rsidRPr="008508A9">
              <w:rPr>
                <w:sz w:val="22"/>
                <w:szCs w:val="22"/>
                <w:lang w:val="es-ES"/>
              </w:rPr>
              <w:t xml:space="preserve">Luego Educadora a través de un Power Point explicará el concepto dando algunos ejemplos </w:t>
            </w:r>
            <w:r>
              <w:rPr>
                <w:sz w:val="22"/>
                <w:szCs w:val="22"/>
                <w:lang w:val="es-ES"/>
              </w:rPr>
              <w:t>(</w:t>
            </w:r>
            <w:r w:rsidRPr="008508A9">
              <w:rPr>
                <w:sz w:val="22"/>
                <w:szCs w:val="22"/>
                <w:lang w:val="es-ES"/>
              </w:rPr>
              <w:t>tamaño, altura</w:t>
            </w:r>
          </w:p>
          <w:p w14:paraId="22EA02BC" w14:textId="0EA3F515" w:rsidR="008508A9" w:rsidRPr="008508A9" w:rsidRDefault="001835E0" w:rsidP="00850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l</w:t>
            </w:r>
            <w:r w:rsidR="008508A9" w:rsidRPr="008508A9">
              <w:rPr>
                <w:sz w:val="22"/>
                <w:szCs w:val="22"/>
                <w:lang w:val="es-ES"/>
              </w:rPr>
              <w:t>ongitud</w:t>
            </w:r>
            <w:r w:rsidR="00D7185E">
              <w:rPr>
                <w:sz w:val="22"/>
                <w:szCs w:val="22"/>
                <w:lang w:val="es-ES"/>
              </w:rPr>
              <w:t>, grosor</w:t>
            </w:r>
            <w:r w:rsidR="008508A9" w:rsidRPr="008508A9">
              <w:rPr>
                <w:sz w:val="22"/>
                <w:szCs w:val="22"/>
                <w:lang w:val="es-ES"/>
              </w:rPr>
              <w:t>). Se felicita por la participación y respuestas de los estudiantes.</w:t>
            </w:r>
          </w:p>
          <w:p w14:paraId="04E6ABE0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205C5CE2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26286D35" w14:textId="4E5A5A30" w:rsidR="00EA08A0" w:rsidRPr="00623AFC" w:rsidRDefault="00090BD7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14:paraId="26D227C4" w14:textId="5178DBB9" w:rsidR="00D663DF" w:rsidRDefault="00B64AA4" w:rsidP="00CD5B9F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B64AA4">
              <w:rPr>
                <w:noProof/>
                <w:sz w:val="22"/>
                <w:szCs w:val="22"/>
                <w:lang w:val="es-ES"/>
              </w:rPr>
              <w:lastRenderedPageBreak/>
              <w:t xml:space="preserve">Se invita a los párvulos a trabajar con material </w:t>
            </w:r>
            <w:r w:rsidRPr="00B64AA4">
              <w:rPr>
                <w:noProof/>
                <w:sz w:val="22"/>
                <w:szCs w:val="22"/>
                <w:lang w:val="es-ES"/>
              </w:rPr>
              <w:lastRenderedPageBreak/>
              <w:t>concreto y se les solicita que ordenen 4 cilindros</w:t>
            </w:r>
            <w:r w:rsidRPr="00B64AA4">
              <w:rPr>
                <w:b/>
                <w:bCs/>
                <w:noProof/>
                <w:lang w:val="es-ES"/>
              </w:rPr>
              <w:t xml:space="preserve"> 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por altura. </w:t>
            </w:r>
            <w:r w:rsidRPr="00D7185E">
              <w:rPr>
                <w:b/>
                <w:bCs/>
                <w:noProof/>
                <w:sz w:val="22"/>
                <w:szCs w:val="22"/>
                <w:lang w:val="es-ES"/>
              </w:rPr>
              <w:t>Ejemplo: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</w:t>
            </w:r>
            <w:r>
              <w:rPr>
                <w:noProof/>
                <w:sz w:val="22"/>
                <w:szCs w:val="22"/>
                <w:lang w:val="es-ES"/>
              </w:rPr>
              <w:t>o</w:t>
            </w:r>
            <w:r w:rsidRPr="00B64AA4">
              <w:rPr>
                <w:noProof/>
                <w:sz w:val="22"/>
                <w:szCs w:val="22"/>
                <w:lang w:val="es-ES"/>
              </w:rPr>
              <w:t>rdena del cilindro más alto al cilindro más bajo y viceversa, se les pide al azar que muestren el cilindro más alto, el más bajo</w:t>
            </w:r>
            <w:r w:rsidR="00D7185E">
              <w:rPr>
                <w:noProof/>
                <w:sz w:val="22"/>
                <w:szCs w:val="22"/>
                <w:lang w:val="es-ES"/>
              </w:rPr>
              <w:t>, el mediano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etc. Luego con 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 tapas de botellas pl</w:t>
            </w:r>
            <w:r w:rsidR="00D663DF">
              <w:rPr>
                <w:noProof/>
                <w:sz w:val="22"/>
                <w:szCs w:val="22"/>
                <w:lang w:val="es-ES"/>
              </w:rPr>
              <w:t>á</w:t>
            </w:r>
            <w:r w:rsidR="006666E7">
              <w:rPr>
                <w:noProof/>
                <w:sz w:val="22"/>
                <w:szCs w:val="22"/>
                <w:lang w:val="es-ES"/>
              </w:rPr>
              <w:t>sticas se  les solic</w:t>
            </w:r>
            <w:r w:rsidR="00D7185E">
              <w:rPr>
                <w:noProof/>
                <w:sz w:val="22"/>
                <w:szCs w:val="22"/>
                <w:lang w:val="es-ES"/>
              </w:rPr>
              <w:t>i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ta que formen  filas y que 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ordenen por longitud. </w:t>
            </w:r>
            <w:r w:rsidRPr="00D7185E">
              <w:rPr>
                <w:b/>
                <w:bCs/>
                <w:noProof/>
                <w:sz w:val="22"/>
                <w:szCs w:val="22"/>
                <w:lang w:val="es-ES"/>
              </w:rPr>
              <w:t>Ejemplo:</w:t>
            </w:r>
            <w:r w:rsidRPr="00B64AA4">
              <w:rPr>
                <w:noProof/>
                <w:sz w:val="22"/>
                <w:szCs w:val="22"/>
                <w:lang w:val="es-ES"/>
              </w:rPr>
              <w:t xml:space="preserve"> </w:t>
            </w:r>
          </w:p>
          <w:p w14:paraId="33EF4EE6" w14:textId="7AFBA7C7" w:rsidR="00D663DF" w:rsidRDefault="00D663DF" w:rsidP="00CD5B9F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 xml:space="preserve">1ª fila ordena </w:t>
            </w:r>
            <w:r w:rsidR="006666E7">
              <w:rPr>
                <w:noProof/>
                <w:sz w:val="22"/>
                <w:szCs w:val="22"/>
                <w:lang w:val="es-ES"/>
              </w:rPr>
              <w:t>2 tapas de botellas</w:t>
            </w:r>
            <w:r>
              <w:rPr>
                <w:noProof/>
                <w:sz w:val="22"/>
                <w:szCs w:val="22"/>
                <w:lang w:val="es-ES"/>
              </w:rPr>
              <w:t xml:space="preserve"> hacia el lado </w:t>
            </w:r>
          </w:p>
          <w:p w14:paraId="53012ED7" w14:textId="4F8E3B70" w:rsidR="00D663DF" w:rsidRDefault="00D663DF" w:rsidP="00CD5B9F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>2ª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 fila </w:t>
            </w:r>
            <w:r>
              <w:rPr>
                <w:noProof/>
                <w:sz w:val="22"/>
                <w:szCs w:val="22"/>
                <w:lang w:val="es-ES"/>
              </w:rPr>
              <w:t>ordena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 4 tapas </w:t>
            </w:r>
            <w:r>
              <w:rPr>
                <w:noProof/>
                <w:sz w:val="22"/>
                <w:szCs w:val="22"/>
                <w:lang w:val="es-ES"/>
              </w:rPr>
              <w:t xml:space="preserve">de botellas hacia el lado </w:t>
            </w:r>
          </w:p>
          <w:p w14:paraId="47B7D9E9" w14:textId="74859561" w:rsidR="00EA08A0" w:rsidRDefault="00D663DF" w:rsidP="00CD5B9F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/>
              </w:rPr>
              <w:t xml:space="preserve">3ª fila </w:t>
            </w:r>
            <w:r w:rsidR="006666E7">
              <w:rPr>
                <w:noProof/>
                <w:sz w:val="22"/>
                <w:szCs w:val="22"/>
                <w:lang w:val="es-ES"/>
              </w:rPr>
              <w:t>o</w:t>
            </w:r>
            <w:r>
              <w:rPr>
                <w:noProof/>
                <w:sz w:val="22"/>
                <w:szCs w:val="22"/>
                <w:lang w:val="es-ES"/>
              </w:rPr>
              <w:t>rdena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 6 tapas de botellas </w:t>
            </w:r>
            <w:r>
              <w:rPr>
                <w:noProof/>
                <w:sz w:val="22"/>
                <w:szCs w:val="22"/>
                <w:lang w:val="es-ES"/>
              </w:rPr>
              <w:t xml:space="preserve"> hacia el lado </w:t>
            </w:r>
            <w:r w:rsidR="00B64AA4" w:rsidRPr="00B64AA4">
              <w:rPr>
                <w:noProof/>
                <w:sz w:val="22"/>
                <w:szCs w:val="22"/>
                <w:lang w:val="es-ES"/>
              </w:rPr>
              <w:t>y viceversa . Al azar se les pide que muestren</w:t>
            </w:r>
            <w:r w:rsidR="006666E7">
              <w:rPr>
                <w:noProof/>
                <w:sz w:val="22"/>
                <w:szCs w:val="22"/>
                <w:lang w:val="es-ES"/>
              </w:rPr>
              <w:t xml:space="preserve"> la fila más corta,la fila mediana y la fila más larga y puedan verbalizar y comparar por longitud.</w:t>
            </w:r>
          </w:p>
          <w:p w14:paraId="6B370FE9" w14:textId="1C91A8C1" w:rsidR="00B64AA4" w:rsidRDefault="006666E7" w:rsidP="00CD5B9F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 espera respuesta de estudiantes</w:t>
            </w:r>
            <w:r w:rsidR="00910F24">
              <w:rPr>
                <w:noProof/>
                <w:sz w:val="22"/>
                <w:szCs w:val="22"/>
              </w:rPr>
              <w:t>.</w:t>
            </w:r>
          </w:p>
          <w:p w14:paraId="1AC7E060" w14:textId="77777777" w:rsidR="00B64AA4" w:rsidRPr="00E14C64" w:rsidRDefault="00B64AA4" w:rsidP="00CD5B9F">
            <w:pPr>
              <w:pStyle w:val="Default"/>
              <w:rPr>
                <w:noProof/>
                <w:sz w:val="22"/>
                <w:szCs w:val="22"/>
              </w:rPr>
            </w:pPr>
          </w:p>
          <w:p w14:paraId="732FA638" w14:textId="69C73A06" w:rsidR="00EA08A0" w:rsidRPr="00E14C64" w:rsidRDefault="00EA08A0" w:rsidP="00CD5B9F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>Se felicita por participación en clases</w:t>
            </w:r>
            <w:r>
              <w:rPr>
                <w:sz w:val="22"/>
                <w:szCs w:val="22"/>
              </w:rPr>
              <w:t xml:space="preserve"> y trabajo realizado.</w:t>
            </w:r>
          </w:p>
          <w:p w14:paraId="0608A5BD" w14:textId="77777777" w:rsidR="00EA08A0" w:rsidRPr="00E14C64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14CAECA6" w14:textId="77777777" w:rsidR="00EA08A0" w:rsidRPr="00E14C64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47E55D7E" w14:textId="77777777" w:rsidR="00EA08A0" w:rsidRPr="00E14C64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454085A9" w14:textId="77777777" w:rsidR="00EA08A0" w:rsidRPr="00E14C64" w:rsidRDefault="00EA08A0" w:rsidP="00CD5B9F">
            <w:pPr>
              <w:pStyle w:val="Default"/>
              <w:rPr>
                <w:sz w:val="22"/>
                <w:szCs w:val="22"/>
              </w:rPr>
            </w:pPr>
            <w:r w:rsidRPr="00E14C6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37" w:type="dxa"/>
          </w:tcPr>
          <w:p w14:paraId="6F9DDD81" w14:textId="16B9BBC3" w:rsidR="00EA08A0" w:rsidRDefault="00EA08A0" w:rsidP="00B64A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</w:t>
            </w:r>
            <w:r>
              <w:rPr>
                <w:sz w:val="22"/>
                <w:szCs w:val="22"/>
              </w:rPr>
              <w:lastRenderedPageBreak/>
              <w:t xml:space="preserve">solicita que busque la página </w:t>
            </w:r>
            <w:r w:rsidR="00910F2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Se les pide que observen las imágenes y verbalicen ¿Qué creen que </w:t>
            </w:r>
          </w:p>
          <w:p w14:paraId="74D0BF6E" w14:textId="77777777" w:rsidR="00910F24" w:rsidRDefault="00910F24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deben hacer?</w:t>
            </w:r>
          </w:p>
          <w:p w14:paraId="1647850B" w14:textId="074CC77D" w:rsidR="00EA08A0" w:rsidRDefault="00910F24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espera respuesta de los estudiantes. Educadora leerá las instrucciones</w:t>
            </w:r>
          </w:p>
          <w:p w14:paraId="3F515914" w14:textId="2ED32CD5" w:rsidR="00D663DF" w:rsidRDefault="00910F24" w:rsidP="00910F24">
            <w:pPr>
              <w:pStyle w:val="Default"/>
              <w:rPr>
                <w:sz w:val="22"/>
                <w:szCs w:val="22"/>
                <w:lang w:val="es-ES"/>
              </w:rPr>
            </w:pPr>
            <w:r w:rsidRPr="00910F24">
              <w:rPr>
                <w:sz w:val="22"/>
                <w:szCs w:val="22"/>
                <w:lang w:val="es-ES"/>
              </w:rPr>
              <w:t>y les pide que recorten</w:t>
            </w:r>
            <w:r w:rsidR="00D663DF">
              <w:rPr>
                <w:sz w:val="22"/>
                <w:szCs w:val="22"/>
                <w:lang w:val="es-ES"/>
              </w:rPr>
              <w:t>,</w:t>
            </w:r>
          </w:p>
          <w:p w14:paraId="45AC92A6" w14:textId="479320A6" w:rsidR="00910F24" w:rsidRDefault="00D663DF" w:rsidP="00910F24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ordenen </w:t>
            </w:r>
            <w:r w:rsidRPr="00910F24">
              <w:rPr>
                <w:sz w:val="22"/>
                <w:szCs w:val="22"/>
                <w:lang w:val="es-ES"/>
              </w:rPr>
              <w:t>y</w:t>
            </w:r>
            <w:r w:rsidR="00910F24" w:rsidRPr="00910F24">
              <w:rPr>
                <w:sz w:val="22"/>
                <w:szCs w:val="22"/>
                <w:lang w:val="es-ES"/>
              </w:rPr>
              <w:t xml:space="preserve"> peguen las jirafas de las más baja hasta la más alta.</w:t>
            </w:r>
          </w:p>
          <w:p w14:paraId="1A699F9A" w14:textId="77777777" w:rsidR="00910F24" w:rsidRDefault="00910F24" w:rsidP="00910F24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12BFA7FB" w14:textId="72586049" w:rsidR="00910F24" w:rsidRDefault="00910F24" w:rsidP="00CD5B9F">
            <w:pPr>
              <w:pStyle w:val="Default"/>
              <w:rPr>
                <w:sz w:val="22"/>
                <w:szCs w:val="22"/>
                <w:lang w:val="es-ES"/>
              </w:rPr>
            </w:pPr>
            <w:r w:rsidRPr="00910F24">
              <w:rPr>
                <w:sz w:val="22"/>
                <w:szCs w:val="22"/>
                <w:lang w:val="es-ES"/>
              </w:rPr>
              <w:t>En pág. 11 se les pide que dibujen un edificio más alto y una escalera más baja</w:t>
            </w:r>
            <w:r w:rsidR="00D663DF">
              <w:rPr>
                <w:sz w:val="22"/>
                <w:szCs w:val="22"/>
                <w:lang w:val="es-ES"/>
              </w:rPr>
              <w:t>, según el modelo dado.</w:t>
            </w:r>
          </w:p>
          <w:p w14:paraId="4372C482" w14:textId="77777777" w:rsidR="00D663DF" w:rsidRPr="00910F24" w:rsidRDefault="00D663DF" w:rsidP="00CD5B9F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50C7AF1E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el nombre apellido y la fecha en parte inferior (abajo)del cuadernillo.</w:t>
            </w:r>
          </w:p>
          <w:p w14:paraId="1795ED9D" w14:textId="5D1C4310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Lunes </w:t>
            </w:r>
            <w:r w:rsidR="00B64AA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-08-2020</w:t>
            </w:r>
          </w:p>
          <w:p w14:paraId="6DC96019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61788489" w14:textId="2F4496F3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</w:t>
            </w:r>
            <w:r w:rsidR="00B64AA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qué </w:t>
            </w:r>
            <w:r w:rsidR="00B64AA4">
              <w:rPr>
                <w:sz w:val="22"/>
                <w:szCs w:val="22"/>
              </w:rPr>
              <w:t>se trató la clase de hoy</w:t>
            </w:r>
            <w:r>
              <w:rPr>
                <w:sz w:val="22"/>
                <w:szCs w:val="22"/>
              </w:rPr>
              <w:t>? ¿qué fue lo más difícil de realizar? ¿por qué? ¿te gusto la actividad? ¿por qué?</w:t>
            </w:r>
            <w:r w:rsidR="00910F24">
              <w:rPr>
                <w:sz w:val="22"/>
                <w:szCs w:val="22"/>
              </w:rPr>
              <w:t xml:space="preserve"> ¿si, no te gusto? ¿por qué?</w:t>
            </w:r>
          </w:p>
          <w:p w14:paraId="67815382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676D96F6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72455B6B" w14:textId="6FCB749C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Se espera que el adulto fotografíe la actividad Nº </w:t>
            </w:r>
            <w:r w:rsidR="00910F24">
              <w:rPr>
                <w:b/>
              </w:rPr>
              <w:t>47</w:t>
            </w:r>
            <w:r>
              <w:rPr>
                <w:b/>
              </w:rPr>
              <w:t xml:space="preserve"> y Nº5</w:t>
            </w:r>
            <w:r w:rsidR="00910F24">
              <w:rPr>
                <w:b/>
              </w:rPr>
              <w:t>7</w:t>
            </w:r>
            <w:r>
              <w:rPr>
                <w:b/>
              </w:rPr>
              <w:t xml:space="preserve"> del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69D101F8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124568BA" w14:textId="77777777" w:rsidR="00EA08A0" w:rsidRPr="00314256" w:rsidRDefault="00EA08A0" w:rsidP="00CD5B9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CA2028" w14:textId="77777777" w:rsidR="00EA08A0" w:rsidRPr="00036104" w:rsidRDefault="00EA08A0" w:rsidP="00EA08A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p w14:paraId="55406D5B" w14:textId="77777777" w:rsidR="00EA08A0" w:rsidRDefault="00EA08A0" w:rsidP="00EA08A0"/>
    <w:p w14:paraId="23B01932" w14:textId="77777777" w:rsidR="00EA08A0" w:rsidRDefault="00EA08A0" w:rsidP="00EA08A0"/>
    <w:p w14:paraId="35C3648A" w14:textId="77777777" w:rsidR="00EA08A0" w:rsidRDefault="00EA08A0" w:rsidP="00EA08A0"/>
    <w:p w14:paraId="7F4ABDB4" w14:textId="77777777" w:rsidR="00EA08A0" w:rsidRDefault="00EA08A0" w:rsidP="00EA08A0"/>
    <w:p w14:paraId="715CA2E4" w14:textId="77777777" w:rsidR="00EA08A0" w:rsidRDefault="00EA08A0" w:rsidP="00EA08A0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66432" behindDoc="0" locked="0" layoutInCell="1" allowOverlap="1" wp14:anchorId="2F593C78" wp14:editId="0D719D5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1347249" cy="512064"/>
            <wp:effectExtent l="0" t="0" r="5715" b="254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09E1F274" w14:textId="77777777" w:rsidR="00EA08A0" w:rsidRPr="00026205" w:rsidRDefault="00EA08A0" w:rsidP="00EA08A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Pr="00026205">
        <w:rPr>
          <w:rFonts w:ascii="Century Gothic" w:hAnsi="Century Gothic"/>
        </w:rPr>
        <w:t xml:space="preserve">Los invitamos a </w:t>
      </w:r>
      <w:r>
        <w:rPr>
          <w:rFonts w:ascii="Century Gothic" w:hAnsi="Century Gothic"/>
        </w:rPr>
        <w:t>r</w:t>
      </w:r>
      <w:r w:rsidRPr="00026205">
        <w:rPr>
          <w:rFonts w:ascii="Century Gothic" w:hAnsi="Century Gothic"/>
        </w:rPr>
        <w:t>ealizar la siguiente actividad.</w:t>
      </w:r>
      <w:r w:rsidRPr="00ED74E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="137" w:tblpY="642"/>
        <w:tblW w:w="11194" w:type="dxa"/>
        <w:tblLook w:val="04A0" w:firstRow="1" w:lastRow="0" w:firstColumn="1" w:lastColumn="0" w:noHBand="0" w:noVBand="1"/>
      </w:tblPr>
      <w:tblGrid>
        <w:gridCol w:w="1838"/>
        <w:gridCol w:w="2835"/>
        <w:gridCol w:w="3164"/>
        <w:gridCol w:w="3357"/>
      </w:tblGrid>
      <w:tr w:rsidR="00EA08A0" w:rsidRPr="008B2C7C" w14:paraId="5D764C5C" w14:textId="77777777" w:rsidTr="00EA08A0">
        <w:tc>
          <w:tcPr>
            <w:tcW w:w="11194" w:type="dxa"/>
            <w:gridSpan w:val="4"/>
          </w:tcPr>
          <w:p w14:paraId="3C1EF5BA" w14:textId="77777777" w:rsidR="00EA08A0" w:rsidRPr="006D5139" w:rsidRDefault="00EA08A0" w:rsidP="00CD5B9F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2 Matemáticas</w:t>
            </w:r>
          </w:p>
          <w:p w14:paraId="0AC5B325" w14:textId="77777777" w:rsidR="00EA08A0" w:rsidRPr="00623AFC" w:rsidRDefault="00EA08A0" w:rsidP="00CD5B9F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EA08A0" w:rsidRPr="008B2C7C" w14:paraId="507022A1" w14:textId="77777777" w:rsidTr="00EA08A0">
        <w:tc>
          <w:tcPr>
            <w:tcW w:w="11194" w:type="dxa"/>
            <w:gridSpan w:val="4"/>
          </w:tcPr>
          <w:p w14:paraId="1E5C4EEC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64C83FB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</w:p>
        </w:tc>
      </w:tr>
      <w:tr w:rsidR="00EA08A0" w:rsidRPr="008B2C7C" w14:paraId="4247BD84" w14:textId="77777777" w:rsidTr="00EA08A0">
        <w:tc>
          <w:tcPr>
            <w:tcW w:w="11194" w:type="dxa"/>
            <w:gridSpan w:val="4"/>
          </w:tcPr>
          <w:p w14:paraId="78ED4A49" w14:textId="6A7171DE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="000F6B21">
              <w:rPr>
                <w:rFonts w:ascii="Century Gothic" w:hAnsi="Century Gothic"/>
                <w:b/>
              </w:rPr>
              <w:t xml:space="preserve">13 </w:t>
            </w:r>
            <w:r>
              <w:rPr>
                <w:rFonts w:ascii="Century Gothic" w:hAnsi="Century Gothic"/>
                <w:b/>
              </w:rPr>
              <w:t>de agosto del 2020            Semana 1</w:t>
            </w:r>
            <w:r w:rsidR="006666E7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           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EA08A0" w:rsidRPr="008B2C7C" w14:paraId="53FB8612" w14:textId="77777777" w:rsidTr="00EA08A0">
        <w:tc>
          <w:tcPr>
            <w:tcW w:w="11194" w:type="dxa"/>
            <w:gridSpan w:val="4"/>
          </w:tcPr>
          <w:p w14:paraId="553E597A" w14:textId="77777777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EA08A0" w:rsidRPr="008B2C7C" w14:paraId="5A91B14E" w14:textId="77777777" w:rsidTr="00EA08A0">
        <w:tc>
          <w:tcPr>
            <w:tcW w:w="11194" w:type="dxa"/>
            <w:gridSpan w:val="4"/>
          </w:tcPr>
          <w:p w14:paraId="735337D4" w14:textId="32ACF1A6" w:rsidR="00EA08A0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</w:t>
            </w:r>
            <w:r w:rsidR="001835E0">
              <w:rPr>
                <w:rFonts w:ascii="Century Gothic" w:hAnsi="Century Gothic"/>
                <w:b/>
              </w:rPr>
              <w:t>(Kínder</w:t>
            </w:r>
            <w:r>
              <w:rPr>
                <w:rFonts w:ascii="Century Gothic" w:hAnsi="Century Gothic"/>
                <w:b/>
              </w:rPr>
              <w:t xml:space="preserve"> A) Jimena </w:t>
            </w:r>
            <w:proofErr w:type="gramStart"/>
            <w:r w:rsidR="001835E0">
              <w:rPr>
                <w:rFonts w:ascii="Century Gothic" w:hAnsi="Century Gothic"/>
                <w:b/>
              </w:rPr>
              <w:t>Zech(</w:t>
            </w:r>
            <w:proofErr w:type="gramEnd"/>
            <w:r w:rsidR="001835E0">
              <w:rPr>
                <w:rFonts w:ascii="Century Gothic" w:hAnsi="Century Gothic"/>
                <w:b/>
              </w:rPr>
              <w:t>Kínder</w:t>
            </w:r>
            <w:r>
              <w:rPr>
                <w:rFonts w:ascii="Century Gothic" w:hAnsi="Century Gothic"/>
                <w:b/>
              </w:rPr>
              <w:t xml:space="preserve"> B)</w:t>
            </w:r>
          </w:p>
        </w:tc>
      </w:tr>
      <w:tr w:rsidR="00EA08A0" w:rsidRPr="008B2C7C" w14:paraId="77076457" w14:textId="77777777" w:rsidTr="00DA4213">
        <w:tc>
          <w:tcPr>
            <w:tcW w:w="1838" w:type="dxa"/>
          </w:tcPr>
          <w:p w14:paraId="224BEFC1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56398099" w14:textId="77777777" w:rsidR="00EA08A0" w:rsidRPr="00A34C87" w:rsidRDefault="00EA08A0" w:rsidP="00CD5B9F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EA08A0" w:rsidRPr="008B2C7C" w14:paraId="4032EF0D" w14:textId="77777777" w:rsidTr="00DA4213">
        <w:trPr>
          <w:trHeight w:val="607"/>
        </w:trPr>
        <w:tc>
          <w:tcPr>
            <w:tcW w:w="1838" w:type="dxa"/>
          </w:tcPr>
          <w:p w14:paraId="71A159FC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56060677" w14:textId="738EB62B" w:rsidR="00EA08A0" w:rsidRPr="00DA4213" w:rsidRDefault="00DA4213" w:rsidP="00CD5B9F">
            <w:pPr>
              <w:pStyle w:val="TableParagraph"/>
              <w:spacing w:before="3"/>
              <w:rPr>
                <w:lang w:val="es-CL"/>
              </w:rPr>
            </w:pPr>
            <w:r w:rsidRPr="00DA4213">
              <w:rPr>
                <w:lang w:val="es-CL"/>
              </w:rPr>
              <w:t>6. Emplear los números, para contar, identificar, cuantificar y comparar cantidades hasta el 20.</w:t>
            </w:r>
          </w:p>
        </w:tc>
      </w:tr>
      <w:tr w:rsidR="00EA08A0" w:rsidRPr="008B2C7C" w14:paraId="7942CDB0" w14:textId="77777777" w:rsidTr="00DA4213">
        <w:tc>
          <w:tcPr>
            <w:tcW w:w="1838" w:type="dxa"/>
          </w:tcPr>
          <w:p w14:paraId="7D09AE2B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776BAFC3" w14:textId="34882D87" w:rsidR="00EA08A0" w:rsidRPr="00A34C87" w:rsidRDefault="00DA4213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C.C: Reconocer progresivamente requerimientos esenciales de las prácticas de convivencia democrática, tales como: escucha de opiniones divergentes, el respeto por los demás, de los turnos, de los acuerdos de las mayorías.</w:t>
            </w:r>
          </w:p>
        </w:tc>
      </w:tr>
      <w:tr w:rsidR="00BC1C0D" w:rsidRPr="008B2C7C" w14:paraId="02E7A67B" w14:textId="77777777" w:rsidTr="00DA4213">
        <w:tc>
          <w:tcPr>
            <w:tcW w:w="1838" w:type="dxa"/>
          </w:tcPr>
          <w:p w14:paraId="2D952840" w14:textId="7249232D" w:rsidR="00BC1C0D" w:rsidRDefault="00BC1C0D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356" w:type="dxa"/>
            <w:gridSpan w:val="3"/>
          </w:tcPr>
          <w:p w14:paraId="4E35D98C" w14:textId="1CB618B8" w:rsidR="00BC1C0D" w:rsidRDefault="00BC1C0D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Indican los números que designan una cantidad de objetos.</w:t>
            </w:r>
          </w:p>
        </w:tc>
      </w:tr>
      <w:tr w:rsidR="00EA08A0" w:rsidRPr="008B2C7C" w14:paraId="4BCCFE09" w14:textId="77777777" w:rsidTr="00DA4213">
        <w:tc>
          <w:tcPr>
            <w:tcW w:w="1838" w:type="dxa"/>
          </w:tcPr>
          <w:p w14:paraId="12D9D0E7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492FDA0D" w14:textId="5294571C" w:rsidR="00EA08A0" w:rsidRPr="00E57C2B" w:rsidRDefault="00DA4213" w:rsidP="00CD5B9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Emplear los números.</w:t>
            </w:r>
          </w:p>
        </w:tc>
      </w:tr>
      <w:tr w:rsidR="00EA08A0" w:rsidRPr="008B2C7C" w14:paraId="2890A3F0" w14:textId="77777777" w:rsidTr="00DA4213">
        <w:trPr>
          <w:trHeight w:val="596"/>
        </w:trPr>
        <w:tc>
          <w:tcPr>
            <w:tcW w:w="1838" w:type="dxa"/>
          </w:tcPr>
          <w:p w14:paraId="123A8CE5" w14:textId="77777777" w:rsidR="00EA08A0" w:rsidRPr="00623AFC" w:rsidRDefault="00EA08A0" w:rsidP="00CD5B9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6B3BD6B3" w14:textId="7B094FD0" w:rsidR="00EA08A0" w:rsidRDefault="00EA08A0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</w:t>
            </w:r>
            <w:r>
              <w:rPr>
                <w:rFonts w:ascii="Century Gothic" w:hAnsi="Century Gothic"/>
              </w:rPr>
              <w:t xml:space="preserve"> sobre contenido</w:t>
            </w:r>
            <w:r w:rsidR="00376A84">
              <w:rPr>
                <w:rFonts w:ascii="Century Gothic" w:hAnsi="Century Gothic"/>
              </w:rPr>
              <w:t>.</w:t>
            </w:r>
          </w:p>
          <w:p w14:paraId="2F47DEEA" w14:textId="1E3A5712" w:rsidR="00376A84" w:rsidRDefault="00376A84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Ven video relacionado con Los Números.</w:t>
            </w:r>
          </w:p>
          <w:p w14:paraId="71A882FE" w14:textId="77777777" w:rsidR="00EA08A0" w:rsidRDefault="00EA08A0" w:rsidP="00CD5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Power Point explicativo y responden preguntas.</w:t>
            </w:r>
          </w:p>
          <w:p w14:paraId="67E97320" w14:textId="17D892DB" w:rsidR="00EB1FDF" w:rsidRDefault="00EA08A0" w:rsidP="00D718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EB1FDF">
              <w:rPr>
                <w:rFonts w:ascii="Century Gothic" w:hAnsi="Century Gothic"/>
              </w:rPr>
              <w:t xml:space="preserve">  Realiza</w:t>
            </w:r>
            <w:r w:rsidR="00DA4213">
              <w:rPr>
                <w:rFonts w:ascii="Century Gothic" w:hAnsi="Century Gothic"/>
              </w:rPr>
              <w:t>n juego con tarjetas de números (1 al 10) y tarjetas con cantidad (1 al 10)</w:t>
            </w:r>
          </w:p>
          <w:p w14:paraId="3334ECFD" w14:textId="6ACEEBD1" w:rsidR="00EA08A0" w:rsidRDefault="00EA08A0" w:rsidP="00E57C2B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-Cuadernillo Pac Actividad Nº 4</w:t>
            </w:r>
            <w:r w:rsidR="00E57C2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(página </w:t>
            </w:r>
            <w:r w:rsidR="00E57C2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) </w:t>
            </w:r>
            <w:r w:rsidR="00EB1FDF">
              <w:rPr>
                <w:sz w:val="22"/>
                <w:szCs w:val="22"/>
              </w:rPr>
              <w:t xml:space="preserve">Unen con una línea la cantidad de </w:t>
            </w:r>
          </w:p>
          <w:p w14:paraId="1F39AA16" w14:textId="277ED66B" w:rsidR="00EB1FDF" w:rsidRPr="00A34C87" w:rsidRDefault="00EB1FDF" w:rsidP="00E57C2B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dedos de las manos con el número y la palabra que corresponde.</w:t>
            </w:r>
          </w:p>
          <w:p w14:paraId="77E9C3AC" w14:textId="77777777" w:rsidR="00DA4213" w:rsidRDefault="00EA08A0" w:rsidP="00E57C2B">
            <w:pPr>
              <w:pStyle w:val="Default"/>
              <w:ind w:left="201" w:hanging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-Cuadernillo Pac Actividad Nº </w:t>
            </w:r>
            <w:r w:rsidR="00E57C2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(página 1</w:t>
            </w:r>
            <w:r w:rsidR="00E57C2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 w:rsidR="00EB1FDF">
              <w:rPr>
                <w:sz w:val="22"/>
                <w:szCs w:val="22"/>
              </w:rPr>
              <w:t>Unen cada superhéroe con el saco</w:t>
            </w:r>
          </w:p>
          <w:p w14:paraId="7AC62E71" w14:textId="77777777" w:rsidR="00EA08A0" w:rsidRDefault="00EB1FDF" w:rsidP="00E57C2B">
            <w:pPr>
              <w:pStyle w:val="Default"/>
              <w:ind w:left="201" w:hanging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corresponde al número que tiene el superhéroe en su traje.</w:t>
            </w:r>
          </w:p>
          <w:p w14:paraId="60333BF9" w14:textId="6144D138" w:rsidR="00DA4213" w:rsidRPr="00A34C87" w:rsidRDefault="00376A84" w:rsidP="00E57C2B">
            <w:pPr>
              <w:pStyle w:val="Default"/>
              <w:ind w:left="201" w:hanging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-Responden preguntas de cierre.</w:t>
            </w:r>
          </w:p>
        </w:tc>
      </w:tr>
      <w:tr w:rsidR="00EA08A0" w:rsidRPr="008B2C7C" w14:paraId="02887341" w14:textId="77777777" w:rsidTr="00DA4213">
        <w:trPr>
          <w:trHeight w:val="1822"/>
        </w:trPr>
        <w:tc>
          <w:tcPr>
            <w:tcW w:w="1838" w:type="dxa"/>
          </w:tcPr>
          <w:p w14:paraId="4FEDF7EB" w14:textId="77777777" w:rsidR="00EA08A0" w:rsidRPr="00623AFC" w:rsidRDefault="00EA08A0" w:rsidP="00CD5B9F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774CC204" w14:textId="4B0BFE35" w:rsidR="00EA08A0" w:rsidRDefault="00EA08A0" w:rsidP="00CD5B9F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</w:t>
            </w:r>
            <w:r w:rsidR="00D7185E"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 xml:space="preserve">Computador, celular, o tablet, </w:t>
            </w:r>
          </w:p>
          <w:p w14:paraId="6C8A0AD9" w14:textId="0A5E717F" w:rsidR="00EB1FDF" w:rsidRDefault="00EA08A0" w:rsidP="00EB1FDF">
            <w:pPr>
              <w:pStyle w:val="Default"/>
              <w:ind w:left="-113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D7185E">
              <w:t>-</w:t>
            </w:r>
            <w:r w:rsidR="00EB1FDF">
              <w:rPr>
                <w:noProof/>
                <w:sz w:val="22"/>
                <w:szCs w:val="22"/>
              </w:rPr>
              <w:t xml:space="preserve"> Power Point explicativo de</w:t>
            </w:r>
            <w:r w:rsidR="00DA4213">
              <w:rPr>
                <w:noProof/>
                <w:sz w:val="22"/>
                <w:szCs w:val="22"/>
              </w:rPr>
              <w:t xml:space="preserve"> Los Números.</w:t>
            </w:r>
          </w:p>
          <w:p w14:paraId="6434D93F" w14:textId="0347E089" w:rsidR="00EE2947" w:rsidRDefault="00EE2947" w:rsidP="00EB1FDF">
            <w:pPr>
              <w:pStyle w:val="Default"/>
              <w:ind w:left="-11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- Video de Los Números</w:t>
            </w:r>
          </w:p>
          <w:p w14:paraId="06590F19" w14:textId="17246512" w:rsidR="00EE2947" w:rsidRDefault="00EE2947" w:rsidP="00EB1FDF">
            <w:pPr>
              <w:pStyle w:val="Default"/>
              <w:ind w:left="-11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</w:t>
            </w:r>
            <w:hyperlink r:id="rId12" w:history="1">
              <w:r w:rsidRPr="00415528">
                <w:rPr>
                  <w:rStyle w:val="Hipervnculo"/>
                  <w:noProof/>
                  <w:sz w:val="22"/>
                  <w:szCs w:val="22"/>
                </w:rPr>
                <w:t>https://www.youtube.com/watch?v=pSqnl2eSu9Y</w:t>
              </w:r>
            </w:hyperlink>
          </w:p>
          <w:p w14:paraId="3C7B0114" w14:textId="6A86A7FC" w:rsidR="00DA4213" w:rsidRDefault="00DA4213" w:rsidP="00EB1FDF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-Tarjetas con números del 1 al 10 y tarjetas con cantidad del 1 al 10</w:t>
            </w:r>
          </w:p>
          <w:p w14:paraId="4AE752E0" w14:textId="54098649" w:rsidR="00DA4213" w:rsidRDefault="00DA4213" w:rsidP="00EB1FDF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-Hoja de oficio o carta.</w:t>
            </w:r>
          </w:p>
          <w:p w14:paraId="7EAE06E1" w14:textId="0CEBCBE3" w:rsidR="00DA4213" w:rsidRPr="003448CD" w:rsidRDefault="00DA4213" w:rsidP="00EB1FDF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Lápiz grafito</w:t>
            </w:r>
            <w:r w:rsidR="00EE2947">
              <w:rPr>
                <w:sz w:val="22"/>
                <w:szCs w:val="22"/>
              </w:rPr>
              <w:t>, goma</w:t>
            </w:r>
          </w:p>
          <w:p w14:paraId="06CF2910" w14:textId="3189DFF0" w:rsidR="00EB1FDF" w:rsidRDefault="00EB1FDF" w:rsidP="00EB1FDF">
            <w:pPr>
              <w:pStyle w:val="Default"/>
              <w:ind w:left="-113" w:hanging="68"/>
              <w:rPr>
                <w:sz w:val="22"/>
                <w:szCs w:val="22"/>
              </w:rPr>
            </w:pPr>
            <w:r>
              <w:t xml:space="preserve">  -</w:t>
            </w:r>
            <w:r>
              <w:rPr>
                <w:sz w:val="22"/>
                <w:szCs w:val="22"/>
              </w:rPr>
              <w:t xml:space="preserve">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de Matemáticas Actividad Nº 48 (página </w:t>
            </w:r>
            <w:r w:rsidR="00D7185E">
              <w:rPr>
                <w:sz w:val="22"/>
                <w:szCs w:val="22"/>
              </w:rPr>
              <w:t>12)</w:t>
            </w:r>
            <w:r>
              <w:rPr>
                <w:sz w:val="22"/>
                <w:szCs w:val="22"/>
              </w:rPr>
              <w:t xml:space="preserve"> Actividad Nº 50 </w:t>
            </w:r>
          </w:p>
          <w:p w14:paraId="1F59725A" w14:textId="6D04A205" w:rsidR="00D7185E" w:rsidRPr="00DA4213" w:rsidRDefault="00D7185E" w:rsidP="00EE29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B1FDF">
              <w:rPr>
                <w:sz w:val="22"/>
                <w:szCs w:val="22"/>
              </w:rPr>
              <w:t>página 13)</w:t>
            </w:r>
          </w:p>
          <w:p w14:paraId="4865C020" w14:textId="49094B01" w:rsidR="00EA08A0" w:rsidRPr="00D7185E" w:rsidRDefault="00EA08A0" w:rsidP="00D7185E">
            <w:pPr>
              <w:rPr>
                <w:rFonts w:ascii="Century Gothic" w:hAnsi="Century Gothic"/>
              </w:rPr>
            </w:pPr>
          </w:p>
        </w:tc>
      </w:tr>
      <w:tr w:rsidR="00EA08A0" w:rsidRPr="008B2C7C" w14:paraId="060AEB3D" w14:textId="77777777" w:rsidTr="00DA4213">
        <w:trPr>
          <w:trHeight w:val="323"/>
        </w:trPr>
        <w:tc>
          <w:tcPr>
            <w:tcW w:w="1838" w:type="dxa"/>
          </w:tcPr>
          <w:p w14:paraId="47BA401B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4F3A2E31" w14:textId="55E7BCA9" w:rsidR="00EA08A0" w:rsidRPr="0027748E" w:rsidRDefault="00EE2947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 Asociar número con cantidad.</w:t>
            </w:r>
          </w:p>
        </w:tc>
      </w:tr>
      <w:tr w:rsidR="00EA08A0" w:rsidRPr="008B2C7C" w14:paraId="3E7D3EE1" w14:textId="77777777" w:rsidTr="00DA4213">
        <w:trPr>
          <w:trHeight w:val="383"/>
        </w:trPr>
        <w:tc>
          <w:tcPr>
            <w:tcW w:w="1838" w:type="dxa"/>
            <w:vMerge w:val="restart"/>
          </w:tcPr>
          <w:p w14:paraId="6BEF4A0A" w14:textId="77777777" w:rsidR="00EA08A0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5F85B64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</w:tcPr>
          <w:p w14:paraId="33D6EB9D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64" w:type="dxa"/>
          </w:tcPr>
          <w:p w14:paraId="5719A92B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57" w:type="dxa"/>
          </w:tcPr>
          <w:p w14:paraId="0E7BCD3C" w14:textId="77777777" w:rsidR="00EA08A0" w:rsidRPr="00623AFC" w:rsidRDefault="00EA08A0" w:rsidP="00CD5B9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EA08A0" w:rsidRPr="008B2C7C" w14:paraId="4D39FA56" w14:textId="77777777" w:rsidTr="00DA4213">
        <w:trPr>
          <w:trHeight w:val="383"/>
        </w:trPr>
        <w:tc>
          <w:tcPr>
            <w:tcW w:w="1838" w:type="dxa"/>
            <w:vMerge/>
          </w:tcPr>
          <w:p w14:paraId="65E20D89" w14:textId="77777777" w:rsidR="00EA08A0" w:rsidRPr="00623AFC" w:rsidRDefault="00EA08A0" w:rsidP="00CD5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2E2BC5" w14:textId="77777777" w:rsidR="00EA08A0" w:rsidRDefault="00EA08A0" w:rsidP="00CD5B9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</w:t>
            </w:r>
            <w:r>
              <w:rPr>
                <w:sz w:val="22"/>
                <w:szCs w:val="22"/>
              </w:rPr>
              <w:lastRenderedPageBreak/>
              <w:t>objetivo de la clase y la Ruta de Aprendizaje.</w:t>
            </w:r>
          </w:p>
          <w:p w14:paraId="46686403" w14:textId="0DE139D7" w:rsidR="003E43D7" w:rsidRPr="003E43D7" w:rsidRDefault="00EA08A0" w:rsidP="003E43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preguntando</w:t>
            </w:r>
            <w:r w:rsidR="00EE2947" w:rsidRPr="00EE2947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EE2947" w:rsidRPr="00EE2947">
              <w:rPr>
                <w:sz w:val="22"/>
                <w:szCs w:val="22"/>
                <w:lang w:val="es-ES"/>
              </w:rPr>
              <w:t>¿Qué números recuerdan? ¿para qué sirve? ¿dónde podemos encontrar los números? Se invita a ver video”</w:t>
            </w:r>
            <w:r w:rsidR="003E43D7">
              <w:rPr>
                <w:sz w:val="22"/>
                <w:szCs w:val="22"/>
                <w:lang w:val="es-ES"/>
              </w:rPr>
              <w:t xml:space="preserve"> de</w:t>
            </w:r>
            <w:r w:rsidR="00EE2947" w:rsidRPr="00EE2947">
              <w:rPr>
                <w:sz w:val="22"/>
                <w:szCs w:val="22"/>
                <w:lang w:val="es-ES"/>
              </w:rPr>
              <w:t xml:space="preserve"> Los Números”. </w:t>
            </w:r>
            <w:r w:rsidR="003E43D7" w:rsidRPr="003E43D7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36"/>
                <w:szCs w:val="36"/>
                <w:lang w:val="es-ES" w:eastAsia="es-CL"/>
              </w:rPr>
              <w:t xml:space="preserve"> </w:t>
            </w:r>
            <w:r w:rsidR="003E43D7" w:rsidRPr="003E43D7">
              <w:rPr>
                <w:sz w:val="22"/>
                <w:szCs w:val="22"/>
                <w:lang w:val="es-ES"/>
              </w:rPr>
              <w:t>Responden preguntas ¿qué números vimos? ¿puedes nombrarlos?</w:t>
            </w:r>
          </w:p>
          <w:p w14:paraId="64849D63" w14:textId="77777777" w:rsidR="003E43D7" w:rsidRDefault="003E43D7" w:rsidP="003E43D7">
            <w:pPr>
              <w:pStyle w:val="Default"/>
              <w:rPr>
                <w:sz w:val="22"/>
                <w:szCs w:val="22"/>
                <w:lang w:val="es-ES"/>
              </w:rPr>
            </w:pPr>
            <w:r w:rsidRPr="003E43D7">
              <w:rPr>
                <w:sz w:val="22"/>
                <w:szCs w:val="22"/>
                <w:lang w:val="es-ES"/>
              </w:rPr>
              <w:t xml:space="preserve">Luego se invita a ver un Power Point explicativo del contenido y recordar los números. </w:t>
            </w:r>
          </w:p>
          <w:p w14:paraId="0CDCA7B8" w14:textId="77777777" w:rsidR="003E43D7" w:rsidRDefault="003E43D7" w:rsidP="003E43D7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DD1A44D" w14:textId="4E96DE58" w:rsidR="003E43D7" w:rsidRPr="003E43D7" w:rsidRDefault="003E43D7" w:rsidP="003E43D7">
            <w:pPr>
              <w:pStyle w:val="Default"/>
              <w:rPr>
                <w:sz w:val="22"/>
                <w:szCs w:val="22"/>
              </w:rPr>
            </w:pPr>
            <w:r w:rsidRPr="003E43D7">
              <w:rPr>
                <w:sz w:val="22"/>
                <w:szCs w:val="22"/>
                <w:lang w:val="es-ES"/>
              </w:rPr>
              <w:t>Se felicita por respuestas y participación de los estudiantes.</w:t>
            </w:r>
          </w:p>
          <w:p w14:paraId="13313CA2" w14:textId="5E98F650" w:rsidR="00EE2947" w:rsidRPr="003E43D7" w:rsidRDefault="00EE2947" w:rsidP="00EE2947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4EF2059F" w14:textId="02766C1C" w:rsidR="00EE2947" w:rsidRPr="00EE2947" w:rsidRDefault="00EE2947" w:rsidP="003E43D7">
            <w:pPr>
              <w:pStyle w:val="Default"/>
              <w:rPr>
                <w:sz w:val="22"/>
                <w:szCs w:val="22"/>
                <w:lang w:val="es-ES"/>
              </w:rPr>
            </w:pPr>
            <w:r w:rsidRPr="00EE2947">
              <w:rPr>
                <w:sz w:val="22"/>
                <w:szCs w:val="22"/>
                <w:lang w:val="es-ES"/>
              </w:rPr>
              <w:t xml:space="preserve"> </w:t>
            </w:r>
          </w:p>
          <w:p w14:paraId="0251E6BB" w14:textId="35CE8173" w:rsidR="00EA08A0" w:rsidRDefault="00EA08A0" w:rsidP="00CD5B9F">
            <w:pPr>
              <w:pStyle w:val="Default"/>
              <w:rPr>
                <w:b/>
                <w:bCs/>
                <w:sz w:val="22"/>
                <w:szCs w:val="22"/>
                <w:lang w:val="es-ES"/>
              </w:rPr>
            </w:pPr>
          </w:p>
          <w:p w14:paraId="5C41CA73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63007824" w14:textId="77777777" w:rsidR="00EA08A0" w:rsidRPr="00623AFC" w:rsidRDefault="00EA08A0" w:rsidP="00CD5B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14:paraId="240DD92B" w14:textId="4B4695C0" w:rsidR="00EA08A0" w:rsidRDefault="00EA08A0" w:rsidP="00CD5B9F">
            <w:pPr>
              <w:pStyle w:val="TableParagraph"/>
              <w:spacing w:before="9"/>
              <w:ind w:right="245"/>
            </w:pPr>
            <w:r w:rsidRPr="00D37F9A">
              <w:lastRenderedPageBreak/>
              <w:t xml:space="preserve">Se invita a los párvulos a trabajar con material concreto y </w:t>
            </w:r>
            <w:r>
              <w:t>realizar el Juego</w:t>
            </w:r>
            <w:r w:rsidR="003E43D7">
              <w:t xml:space="preserve"> de los </w:t>
            </w:r>
            <w:r w:rsidR="00656BFE">
              <w:t>Números</w:t>
            </w:r>
            <w:r w:rsidR="003E43D7">
              <w:t>.</w:t>
            </w:r>
          </w:p>
          <w:p w14:paraId="07765BF9" w14:textId="77777777" w:rsidR="001258A8" w:rsidRDefault="00EA08A0" w:rsidP="001258A8">
            <w:pPr>
              <w:pStyle w:val="TableParagraph"/>
              <w:spacing w:before="9"/>
              <w:ind w:right="245"/>
            </w:pPr>
            <w:r>
              <w:t xml:space="preserve">Educadora </w:t>
            </w:r>
            <w:r w:rsidR="001258A8" w:rsidRPr="001258A8">
              <w:t xml:space="preserve">verbalizará un número al azar y </w:t>
            </w:r>
            <w:r w:rsidR="001258A8" w:rsidRPr="001258A8">
              <w:lastRenderedPageBreak/>
              <w:t xml:space="preserve">estudiantes deberán mostrar su tarjeta, luego graficar el número y lo mostrarán. Posteriormente se presentarán tarjetas con cantidad de objetos y estudiantes mostrarán la tarjeta del número que corresponde. </w:t>
            </w:r>
          </w:p>
          <w:p w14:paraId="36A2D3BA" w14:textId="754E8857" w:rsidR="00656BFE" w:rsidRDefault="001258A8" w:rsidP="001258A8">
            <w:pPr>
              <w:pStyle w:val="TableParagraph"/>
              <w:spacing w:before="9"/>
              <w:ind w:right="245"/>
            </w:pPr>
            <w:r w:rsidRPr="001258A8">
              <w:t xml:space="preserve">Se va monitoreando y preguntando al azar a los estudiantes. </w:t>
            </w:r>
          </w:p>
          <w:p w14:paraId="0B951DFC" w14:textId="77777777" w:rsidR="00656BFE" w:rsidRPr="00D37F9A" w:rsidRDefault="00656BFE" w:rsidP="00656BFE">
            <w:pPr>
              <w:pStyle w:val="TableParagraph"/>
              <w:spacing w:before="9"/>
              <w:ind w:right="245" w:firstLine="82"/>
              <w:rPr>
                <w:lang w:val="es-CL"/>
              </w:rPr>
            </w:pPr>
          </w:p>
          <w:p w14:paraId="485179D4" w14:textId="77777777" w:rsidR="00EA08A0" w:rsidRPr="00D37F9A" w:rsidRDefault="00EA08A0" w:rsidP="00CD5B9F">
            <w:pPr>
              <w:pStyle w:val="TableParagraph"/>
              <w:spacing w:before="9"/>
              <w:ind w:right="245" w:hanging="1"/>
              <w:rPr>
                <w:lang w:val="es-CL"/>
              </w:rPr>
            </w:pPr>
            <w:r w:rsidRPr="00D37F9A">
              <w:rPr>
                <w:lang w:val="es-CL"/>
              </w:rPr>
              <w:t>Se felicita</w:t>
            </w:r>
            <w:r>
              <w:rPr>
                <w:lang w:val="es-CL"/>
              </w:rPr>
              <w:t xml:space="preserve"> </w:t>
            </w:r>
            <w:r w:rsidRPr="00D37F9A">
              <w:rPr>
                <w:lang w:val="es-CL"/>
              </w:rPr>
              <w:t>a todo el grupo curso por su participación en clases.</w:t>
            </w:r>
          </w:p>
          <w:p w14:paraId="78BB9760" w14:textId="77777777" w:rsidR="00EA08A0" w:rsidRPr="00D37F9A" w:rsidRDefault="00EA08A0" w:rsidP="00CD5B9F">
            <w:pPr>
              <w:pStyle w:val="TableParagraph"/>
              <w:spacing w:before="9"/>
              <w:ind w:right="245" w:hanging="106"/>
            </w:pPr>
          </w:p>
          <w:p w14:paraId="4FAB2427" w14:textId="77777777" w:rsidR="00EA08A0" w:rsidRPr="000A7B7A" w:rsidRDefault="00EA08A0" w:rsidP="00CD5B9F">
            <w:pPr>
              <w:pStyle w:val="Default"/>
              <w:rPr>
                <w:noProof/>
                <w:sz w:val="22"/>
                <w:szCs w:val="22"/>
              </w:rPr>
            </w:pPr>
          </w:p>
          <w:p w14:paraId="7396C3C2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79E0D046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40A315B9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4B8543A1" w14:textId="77777777" w:rsidR="00EA08A0" w:rsidRPr="00623AFC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357" w:type="dxa"/>
          </w:tcPr>
          <w:p w14:paraId="397182D2" w14:textId="77777777" w:rsidR="001258A8" w:rsidRDefault="00EA08A0" w:rsidP="00125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D7185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 Se les pide que observen las imágenes y verbalicen ¿Qué creen que deben hacer? Se </w:t>
            </w:r>
            <w:r>
              <w:rPr>
                <w:sz w:val="22"/>
                <w:szCs w:val="22"/>
              </w:rPr>
              <w:lastRenderedPageBreak/>
              <w:t xml:space="preserve">espera respuesta de los estudiantes. </w:t>
            </w:r>
          </w:p>
          <w:p w14:paraId="3FE4844D" w14:textId="52B481DD" w:rsidR="001258A8" w:rsidRPr="001258A8" w:rsidRDefault="001258A8" w:rsidP="001258A8">
            <w:pPr>
              <w:pStyle w:val="Default"/>
              <w:rPr>
                <w:sz w:val="22"/>
                <w:szCs w:val="22"/>
              </w:rPr>
            </w:pPr>
            <w:r w:rsidRPr="001258A8">
              <w:rPr>
                <w:sz w:val="22"/>
                <w:szCs w:val="22"/>
                <w:lang w:val="es-ES"/>
              </w:rPr>
              <w:t>Educadora leerá las instrucciones y les pide que unan la cantidad de dedos de las manos con el número y palabra que corresponde.</w:t>
            </w:r>
          </w:p>
          <w:p w14:paraId="3CB464B3" w14:textId="50F8B773" w:rsidR="001258A8" w:rsidRPr="001258A8" w:rsidRDefault="001258A8" w:rsidP="001258A8">
            <w:pPr>
              <w:pStyle w:val="Default"/>
              <w:rPr>
                <w:sz w:val="22"/>
                <w:szCs w:val="22"/>
                <w:lang w:val="es-ES"/>
              </w:rPr>
            </w:pPr>
            <w:r w:rsidRPr="001258A8">
              <w:rPr>
                <w:sz w:val="22"/>
                <w:szCs w:val="22"/>
                <w:lang w:val="es-ES"/>
              </w:rPr>
              <w:t>En pág. 13 se les pide que unan cada superhéroe con el saco que corresponde al número del superhéroe.</w:t>
            </w:r>
            <w:r w:rsidRPr="001258A8">
              <w:rPr>
                <w:b/>
                <w:bCs/>
                <w:lang w:val="es-ES"/>
              </w:rPr>
              <w:t xml:space="preserve"> </w:t>
            </w:r>
          </w:p>
          <w:p w14:paraId="30080AA1" w14:textId="3F8C9642" w:rsidR="00D7185E" w:rsidRDefault="00D7185E" w:rsidP="00CD5B9F">
            <w:pPr>
              <w:pStyle w:val="Default"/>
              <w:rPr>
                <w:sz w:val="22"/>
                <w:szCs w:val="22"/>
              </w:rPr>
            </w:pPr>
          </w:p>
          <w:p w14:paraId="7E56F531" w14:textId="77777777" w:rsidR="001258A8" w:rsidRDefault="001258A8" w:rsidP="001258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el nombre apellido y la fecha en parte inferior (abajo)del cuadernillo.</w:t>
            </w:r>
          </w:p>
          <w:p w14:paraId="15A9A666" w14:textId="2327DC99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Jueves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258A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-08-2020</w:t>
            </w:r>
          </w:p>
          <w:p w14:paraId="286155EC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6CA16C5E" w14:textId="6CFAA4B7" w:rsidR="001258A8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Finalmente, se les pregunta ¿qué aprendimos hoy? </w:t>
            </w:r>
            <w:r w:rsidR="001258A8">
              <w:rPr>
                <w:sz w:val="22"/>
                <w:szCs w:val="22"/>
              </w:rPr>
              <w:t>¿fue</w:t>
            </w:r>
            <w:r>
              <w:rPr>
                <w:sz w:val="22"/>
                <w:szCs w:val="22"/>
              </w:rPr>
              <w:t xml:space="preserve"> </w:t>
            </w:r>
            <w:r w:rsidR="001258A8">
              <w:rPr>
                <w:sz w:val="22"/>
                <w:szCs w:val="22"/>
              </w:rPr>
              <w:t>fácil o</w:t>
            </w:r>
            <w:r>
              <w:rPr>
                <w:sz w:val="22"/>
                <w:szCs w:val="22"/>
              </w:rPr>
              <w:t xml:space="preserve"> </w:t>
            </w:r>
            <w:r w:rsidR="001258A8">
              <w:rPr>
                <w:sz w:val="22"/>
                <w:szCs w:val="22"/>
              </w:rPr>
              <w:t>difícil la actividad?</w:t>
            </w:r>
          </w:p>
          <w:p w14:paraId="392A016C" w14:textId="5621E029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 ¿te gusto la actividad? ¿por qué?</w:t>
            </w:r>
          </w:p>
          <w:p w14:paraId="1B85590A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013EBFD2" w14:textId="554389E4" w:rsidR="00EA08A0" w:rsidRDefault="00EA08A0" w:rsidP="00CD5B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Nº4</w:t>
            </w:r>
            <w:r w:rsidR="001258A8">
              <w:rPr>
                <w:b/>
              </w:rPr>
              <w:t>8</w:t>
            </w:r>
            <w:r>
              <w:rPr>
                <w:b/>
              </w:rPr>
              <w:t xml:space="preserve"> y Nº </w:t>
            </w:r>
            <w:r w:rsidR="001258A8">
              <w:rPr>
                <w:b/>
              </w:rPr>
              <w:t>50</w:t>
            </w:r>
            <w:r>
              <w:rPr>
                <w:b/>
              </w:rPr>
              <w:t xml:space="preserve"> del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5F518EB0" w14:textId="77777777" w:rsidR="00EA08A0" w:rsidRDefault="00EA08A0" w:rsidP="00CD5B9F">
            <w:pPr>
              <w:pStyle w:val="Default"/>
              <w:rPr>
                <w:sz w:val="22"/>
                <w:szCs w:val="22"/>
              </w:rPr>
            </w:pPr>
          </w:p>
          <w:p w14:paraId="56DBE701" w14:textId="77777777" w:rsidR="00EA08A0" w:rsidRPr="00314256" w:rsidRDefault="00EA08A0" w:rsidP="00CD5B9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445A170" w14:textId="77777777" w:rsidR="00EA08A0" w:rsidRPr="00036104" w:rsidRDefault="00EA08A0" w:rsidP="00EA08A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p w14:paraId="3E4F2A9E" w14:textId="77777777" w:rsidR="00EA08A0" w:rsidRDefault="00EA08A0" w:rsidP="00EA08A0"/>
    <w:p w14:paraId="7E22BC92" w14:textId="77777777" w:rsidR="00EA08A0" w:rsidRDefault="00EA08A0" w:rsidP="00EA08A0"/>
    <w:p w14:paraId="15A930B1" w14:textId="77777777" w:rsidR="00EA08A0" w:rsidRDefault="00EA08A0" w:rsidP="00EA08A0"/>
    <w:p w14:paraId="16BDAF53" w14:textId="77777777" w:rsidR="00EA08A0" w:rsidRDefault="00EA08A0" w:rsidP="00EA08A0"/>
    <w:p w14:paraId="05FBBF66" w14:textId="77777777" w:rsidR="00EA08A0" w:rsidRDefault="00EA08A0" w:rsidP="00EA08A0"/>
    <w:p w14:paraId="11107EAE" w14:textId="40D899F3" w:rsidR="00EA08A0" w:rsidRDefault="00EA08A0" w:rsidP="00EA08A0"/>
    <w:p w14:paraId="5096D6B8" w14:textId="45B829B5" w:rsidR="00EA08A0" w:rsidRDefault="00EA08A0" w:rsidP="00EA08A0"/>
    <w:p w14:paraId="0C996F9E" w14:textId="77777777" w:rsidR="00EA08A0" w:rsidRDefault="00EA08A0" w:rsidP="00EA08A0"/>
    <w:sectPr w:rsidR="00EA08A0" w:rsidSect="00EA08A0">
      <w:pgSz w:w="12240" w:h="15840" w:code="1"/>
      <w:pgMar w:top="568" w:right="335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A0"/>
    <w:rsid w:val="00004DFC"/>
    <w:rsid w:val="00090BD7"/>
    <w:rsid w:val="000F6B21"/>
    <w:rsid w:val="001258A8"/>
    <w:rsid w:val="001835E0"/>
    <w:rsid w:val="001A2B6B"/>
    <w:rsid w:val="001C2517"/>
    <w:rsid w:val="001F6F41"/>
    <w:rsid w:val="00376A84"/>
    <w:rsid w:val="003E43D7"/>
    <w:rsid w:val="00471C5C"/>
    <w:rsid w:val="004939ED"/>
    <w:rsid w:val="004C1BCD"/>
    <w:rsid w:val="005448C4"/>
    <w:rsid w:val="005A1594"/>
    <w:rsid w:val="006133B8"/>
    <w:rsid w:val="00640D7C"/>
    <w:rsid w:val="00656BFE"/>
    <w:rsid w:val="006666E7"/>
    <w:rsid w:val="006F29E7"/>
    <w:rsid w:val="008508A9"/>
    <w:rsid w:val="00910F24"/>
    <w:rsid w:val="00971C68"/>
    <w:rsid w:val="00991A8D"/>
    <w:rsid w:val="009D1209"/>
    <w:rsid w:val="00B63E73"/>
    <w:rsid w:val="00B64AA4"/>
    <w:rsid w:val="00BC1C0D"/>
    <w:rsid w:val="00C477DC"/>
    <w:rsid w:val="00CC5DA7"/>
    <w:rsid w:val="00D663DF"/>
    <w:rsid w:val="00D7185E"/>
    <w:rsid w:val="00DA4213"/>
    <w:rsid w:val="00E271BC"/>
    <w:rsid w:val="00E57C2B"/>
    <w:rsid w:val="00E604C0"/>
    <w:rsid w:val="00E84A92"/>
    <w:rsid w:val="00EA08A0"/>
    <w:rsid w:val="00EB1FDF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F7C"/>
  <w15:chartTrackingRefBased/>
  <w15:docId w15:val="{F6E21877-CBDE-4453-9D7C-2013E516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8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8A0"/>
  </w:style>
  <w:style w:type="table" w:styleId="Tablaconcuadrcula">
    <w:name w:val="Table Grid"/>
    <w:basedOn w:val="Tablanormal"/>
    <w:uiPriority w:val="39"/>
    <w:rsid w:val="00EA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8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A08A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EA08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29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pSqnl2eSu9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15AC-7D43-4D9E-8D28-10C3572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2020-08-09T16:44:00Z</dcterms:created>
  <dcterms:modified xsi:type="dcterms:W3CDTF">2020-08-09T16:44:00Z</dcterms:modified>
</cp:coreProperties>
</file>