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86CD" w14:textId="77777777" w:rsidR="00240776" w:rsidRDefault="004319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7B0C" wp14:editId="49B568E7">
                <wp:simplePos x="0" y="0"/>
                <wp:positionH relativeFrom="column">
                  <wp:posOffset>4236144</wp:posOffset>
                </wp:positionH>
                <wp:positionV relativeFrom="paragraph">
                  <wp:posOffset>-474493</wp:posOffset>
                </wp:positionV>
                <wp:extent cx="2328530" cy="552893"/>
                <wp:effectExtent l="0" t="0" r="1524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30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71B11" w14:textId="77777777" w:rsidR="0043195A" w:rsidRPr="0043195A" w:rsidRDefault="0043195A" w:rsidP="0043195A">
                            <w:pPr>
                              <w:jc w:val="center"/>
                              <w:rPr>
                                <w:rFonts w:ascii="AR BERKLEY" w:hAnsi="AR BERKLEY"/>
                                <w:sz w:val="36"/>
                              </w:rPr>
                            </w:pPr>
                            <w:r w:rsidRPr="0043195A">
                              <w:rPr>
                                <w:rFonts w:ascii="AR BERKLEY" w:hAnsi="AR BERKLEY"/>
                                <w:sz w:val="36"/>
                              </w:rPr>
                              <w:t>PAC Lenguaje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987B0C" id="Rectángulo redondeado 3" o:spid="_x0000_s1026" style="position:absolute;margin-left:333.55pt;margin-top:-37.35pt;width:183.35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50E71B11" w14:textId="77777777" w:rsidR="0043195A" w:rsidRPr="0043195A" w:rsidRDefault="0043195A" w:rsidP="0043195A">
                      <w:pPr>
                        <w:jc w:val="center"/>
                        <w:rPr>
                          <w:rFonts w:ascii="AR BERKLEY" w:hAnsi="AR BERKLEY"/>
                          <w:sz w:val="36"/>
                        </w:rPr>
                      </w:pPr>
                      <w:r w:rsidRPr="0043195A">
                        <w:rPr>
                          <w:rFonts w:ascii="AR BERKLEY" w:hAnsi="AR BERKLEY"/>
                          <w:sz w:val="36"/>
                        </w:rPr>
                        <w:t>PAC Lenguaje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9315E7" w14:textId="77777777" w:rsidR="00B66D5C" w:rsidRDefault="00B66D5C"/>
    <w:p w14:paraId="7CBC17EE" w14:textId="77777777" w:rsidR="00B66D5C" w:rsidRDefault="0043195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865530" wp14:editId="6F7EE229">
            <wp:simplePos x="0" y="0"/>
            <wp:positionH relativeFrom="column">
              <wp:posOffset>960755</wp:posOffset>
            </wp:positionH>
            <wp:positionV relativeFrom="paragraph">
              <wp:posOffset>278130</wp:posOffset>
            </wp:positionV>
            <wp:extent cx="3571875" cy="31623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9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EFD92" w14:textId="77777777" w:rsidR="00B66D5C" w:rsidRDefault="00B66D5C"/>
    <w:p w14:paraId="2982AA79" w14:textId="77777777" w:rsidR="00B66D5C" w:rsidRDefault="00B66D5C"/>
    <w:p w14:paraId="14D2B508" w14:textId="77777777" w:rsidR="00B66D5C" w:rsidRDefault="00B66D5C"/>
    <w:p w14:paraId="7277BBE9" w14:textId="77777777" w:rsidR="00B66D5C" w:rsidRDefault="00B66D5C"/>
    <w:p w14:paraId="7670C8D6" w14:textId="77777777" w:rsidR="00B66D5C" w:rsidRDefault="00B66D5C"/>
    <w:p w14:paraId="5FD5A8DC" w14:textId="77777777" w:rsidR="00B66D5C" w:rsidRDefault="00B66D5C"/>
    <w:p w14:paraId="22BBE826" w14:textId="77777777" w:rsidR="00B66D5C" w:rsidRDefault="00B66D5C"/>
    <w:p w14:paraId="1DC5C6AF" w14:textId="77777777" w:rsidR="00B66D5C" w:rsidRDefault="00B66D5C"/>
    <w:p w14:paraId="4763E8FD" w14:textId="77777777" w:rsidR="00B66D5C" w:rsidRDefault="00B66D5C"/>
    <w:p w14:paraId="5EEDFB57" w14:textId="77777777" w:rsidR="00B66D5C" w:rsidRDefault="00B66D5C"/>
    <w:p w14:paraId="6AD012BE" w14:textId="77777777" w:rsidR="00B66D5C" w:rsidRDefault="0064263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722EC" wp14:editId="19C3A475">
                <wp:simplePos x="0" y="0"/>
                <wp:positionH relativeFrom="column">
                  <wp:posOffset>1445260</wp:posOffset>
                </wp:positionH>
                <wp:positionV relativeFrom="paragraph">
                  <wp:posOffset>1425575</wp:posOffset>
                </wp:positionV>
                <wp:extent cx="2700655" cy="1404620"/>
                <wp:effectExtent l="0" t="0" r="4445" b="889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85D9" w14:textId="77777777" w:rsidR="0064263C" w:rsidRDefault="0064263C" w:rsidP="0064263C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36"/>
                              </w:rPr>
                            </w:pPr>
                            <w:r w:rsidRPr="0064263C">
                              <w:rPr>
                                <w:color w:val="7030A0"/>
                                <w:sz w:val="36"/>
                              </w:rPr>
                              <w:t>Semana 20</w:t>
                            </w:r>
                          </w:p>
                          <w:p w14:paraId="083E90A8" w14:textId="77777777" w:rsidR="0064263C" w:rsidRPr="0064263C" w:rsidRDefault="0064263C" w:rsidP="0064263C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48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</w:rPr>
                              <w:t>17 al 21 de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722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13.8pt;margin-top:112.25pt;width:212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" stroked="f">
                <v:textbox style="mso-fit-shape-to-text:t">
                  <w:txbxContent>
                    <w:p w14:paraId="057F85D9" w14:textId="77777777" w:rsidR="0064263C" w:rsidRDefault="0064263C" w:rsidP="0064263C">
                      <w:pPr>
                        <w:spacing w:after="0"/>
                        <w:jc w:val="center"/>
                        <w:rPr>
                          <w:color w:val="7030A0"/>
                          <w:sz w:val="36"/>
                        </w:rPr>
                      </w:pPr>
                      <w:r w:rsidRPr="0064263C">
                        <w:rPr>
                          <w:color w:val="7030A0"/>
                          <w:sz w:val="36"/>
                        </w:rPr>
                        <w:t>Semana 20</w:t>
                      </w:r>
                    </w:p>
                    <w:p w14:paraId="083E90A8" w14:textId="77777777" w:rsidR="0064263C" w:rsidRPr="0064263C" w:rsidRDefault="0064263C" w:rsidP="0064263C">
                      <w:pPr>
                        <w:spacing w:after="0"/>
                        <w:jc w:val="center"/>
                        <w:rPr>
                          <w:color w:val="7030A0"/>
                          <w:sz w:val="48"/>
                        </w:rPr>
                      </w:pPr>
                      <w:r>
                        <w:rPr>
                          <w:color w:val="7030A0"/>
                          <w:sz w:val="36"/>
                        </w:rPr>
                        <w:t>17 al 21 de agosto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A5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8E590" wp14:editId="7BDB7C9B">
                <wp:simplePos x="0" y="0"/>
                <wp:positionH relativeFrom="column">
                  <wp:posOffset>-123559</wp:posOffset>
                </wp:positionH>
                <wp:positionV relativeFrom="paragraph">
                  <wp:posOffset>313601</wp:posOffset>
                </wp:positionV>
                <wp:extent cx="5975350" cy="1116330"/>
                <wp:effectExtent l="0" t="0" r="635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3830" w14:textId="439D140C" w:rsidR="00EC4A5C" w:rsidRPr="00EC4A5C" w:rsidRDefault="00EC4A5C" w:rsidP="00EC4A5C">
                            <w:pPr>
                              <w:jc w:val="center"/>
                              <w:rPr>
                                <w:color w:val="00B050"/>
                                <w:sz w:val="40"/>
                              </w:rPr>
                            </w:pPr>
                            <w:r w:rsidRPr="00EC4A5C">
                              <w:rPr>
                                <w:color w:val="00B050"/>
                                <w:sz w:val="40"/>
                              </w:rPr>
                              <w:t>Bienvenidos niños, niñ</w:t>
                            </w:r>
                            <w:r w:rsidR="0064263C">
                              <w:rPr>
                                <w:color w:val="00B050"/>
                                <w:sz w:val="40"/>
                              </w:rPr>
                              <w:t>as y familia, junto con saluda</w:t>
                            </w:r>
                            <w:r w:rsidR="00E0355E">
                              <w:rPr>
                                <w:color w:val="00B050"/>
                                <w:sz w:val="40"/>
                              </w:rPr>
                              <w:t>r</w:t>
                            </w:r>
                            <w:r w:rsidR="0064263C">
                              <w:rPr>
                                <w:color w:val="00B050"/>
                                <w:sz w:val="40"/>
                              </w:rPr>
                              <w:t>les damos</w:t>
                            </w:r>
                            <w:r w:rsidRPr="00EC4A5C">
                              <w:rPr>
                                <w:color w:val="00B050"/>
                                <w:sz w:val="40"/>
                              </w:rPr>
                              <w:t xml:space="preserve"> la bienvenida a una nueva semana de actividades de lenguaje.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E590" id="_x0000_s1028" type="#_x0000_t202" style="position:absolute;margin-left:-9.75pt;margin-top:24.7pt;width:470.5pt;height: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" stroked="f">
                <v:textbox>
                  <w:txbxContent>
                    <w:p w14:paraId="2E333830" w14:textId="439D140C" w:rsidR="00EC4A5C" w:rsidRPr="00EC4A5C" w:rsidRDefault="00EC4A5C" w:rsidP="00EC4A5C">
                      <w:pPr>
                        <w:jc w:val="center"/>
                        <w:rPr>
                          <w:color w:val="00B050"/>
                          <w:sz w:val="40"/>
                        </w:rPr>
                      </w:pPr>
                      <w:r w:rsidRPr="00EC4A5C">
                        <w:rPr>
                          <w:color w:val="00B050"/>
                          <w:sz w:val="40"/>
                        </w:rPr>
                        <w:t>Bienvenidos niños, niñ</w:t>
                      </w:r>
                      <w:r w:rsidR="0064263C">
                        <w:rPr>
                          <w:color w:val="00B050"/>
                          <w:sz w:val="40"/>
                        </w:rPr>
                        <w:t>as y familia, junto con saluda</w:t>
                      </w:r>
                      <w:r w:rsidR="00E0355E">
                        <w:rPr>
                          <w:color w:val="00B050"/>
                          <w:sz w:val="40"/>
                        </w:rPr>
                        <w:t>r</w:t>
                      </w:r>
                      <w:r w:rsidR="0064263C">
                        <w:rPr>
                          <w:color w:val="00B050"/>
                          <w:sz w:val="40"/>
                        </w:rPr>
                        <w:t>les damos</w:t>
                      </w:r>
                      <w:r w:rsidRPr="00EC4A5C">
                        <w:rPr>
                          <w:color w:val="00B050"/>
                          <w:sz w:val="40"/>
                        </w:rPr>
                        <w:t xml:space="preserve"> la bienvenida a una nueva semana de actividades de lenguaje.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BF091" w14:textId="77777777" w:rsidR="00B66D5C" w:rsidRDefault="00B66D5C"/>
    <w:p w14:paraId="06F8DA19" w14:textId="77777777" w:rsidR="00B66D5C" w:rsidRDefault="00B66D5C"/>
    <w:p w14:paraId="13D3A862" w14:textId="77777777" w:rsidR="00B66D5C" w:rsidRDefault="0064263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484876" wp14:editId="2610A984">
                <wp:simplePos x="0" y="0"/>
                <wp:positionH relativeFrom="column">
                  <wp:posOffset>589280</wp:posOffset>
                </wp:positionH>
                <wp:positionV relativeFrom="paragraph">
                  <wp:posOffset>53340</wp:posOffset>
                </wp:positionV>
                <wp:extent cx="4167505" cy="1404620"/>
                <wp:effectExtent l="19050" t="19050" r="23495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A35B" w14:textId="77777777" w:rsidR="0064263C" w:rsidRPr="0064263C" w:rsidRDefault="0064263C" w:rsidP="0064263C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44"/>
                              </w:rPr>
                            </w:pPr>
                            <w:r w:rsidRPr="0064263C">
                              <w:rPr>
                                <w:color w:val="00B0F0"/>
                                <w:sz w:val="44"/>
                              </w:rPr>
                              <w:t>Educadoras:</w:t>
                            </w:r>
                          </w:p>
                          <w:p w14:paraId="05EEB40D" w14:textId="416F6288" w:rsidR="0064263C" w:rsidRPr="0064263C" w:rsidRDefault="0064263C" w:rsidP="0064263C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44"/>
                              </w:rPr>
                            </w:pPr>
                            <w:r w:rsidRPr="0064263C">
                              <w:rPr>
                                <w:color w:val="00B0F0"/>
                                <w:sz w:val="44"/>
                              </w:rPr>
                              <w:t>Gissela Robledo</w:t>
                            </w:r>
                            <w:r w:rsidR="00E0355E">
                              <w:rPr>
                                <w:color w:val="00B0F0"/>
                                <w:sz w:val="44"/>
                              </w:rPr>
                              <w:t xml:space="preserve"> - </w:t>
                            </w:r>
                            <w:r w:rsidRPr="0064263C">
                              <w:rPr>
                                <w:color w:val="00B0F0"/>
                                <w:sz w:val="44"/>
                              </w:rPr>
                              <w:t>Kínder A</w:t>
                            </w:r>
                          </w:p>
                          <w:p w14:paraId="317E0FF8" w14:textId="1EF220F9" w:rsidR="0064263C" w:rsidRPr="0064263C" w:rsidRDefault="0064263C" w:rsidP="0064263C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56"/>
                              </w:rPr>
                            </w:pPr>
                            <w:r>
                              <w:rPr>
                                <w:color w:val="00B0F0"/>
                                <w:sz w:val="44"/>
                              </w:rPr>
                              <w:t>Claudia Duarte</w:t>
                            </w:r>
                            <w:r w:rsidR="00E0355E">
                              <w:rPr>
                                <w:color w:val="00B0F0"/>
                                <w:sz w:val="44"/>
                              </w:rPr>
                              <w:t xml:space="preserve"> - </w:t>
                            </w:r>
                            <w:r w:rsidRPr="0064263C">
                              <w:rPr>
                                <w:color w:val="00B0F0"/>
                                <w:sz w:val="44"/>
                              </w:rPr>
                              <w:t>Kínder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84876" id="_x0000_s1029" type="#_x0000_t202" style="position:absolute;margin-left:46.4pt;margin-top:4.2pt;width:328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" strokecolor="#ffc000" strokeweight="3pt">
                <v:textbox style="mso-fit-shape-to-text:t">
                  <w:txbxContent>
                    <w:p w14:paraId="4793A35B" w14:textId="77777777" w:rsidR="0064263C" w:rsidRPr="0064263C" w:rsidRDefault="0064263C" w:rsidP="0064263C">
                      <w:pPr>
                        <w:spacing w:after="0"/>
                        <w:jc w:val="center"/>
                        <w:rPr>
                          <w:color w:val="00B0F0"/>
                          <w:sz w:val="44"/>
                        </w:rPr>
                      </w:pPr>
                      <w:r w:rsidRPr="0064263C">
                        <w:rPr>
                          <w:color w:val="00B0F0"/>
                          <w:sz w:val="44"/>
                        </w:rPr>
                        <w:t>Educadoras:</w:t>
                      </w:r>
                    </w:p>
                    <w:p w14:paraId="05EEB40D" w14:textId="416F6288" w:rsidR="0064263C" w:rsidRPr="0064263C" w:rsidRDefault="0064263C" w:rsidP="0064263C">
                      <w:pPr>
                        <w:spacing w:after="0"/>
                        <w:jc w:val="center"/>
                        <w:rPr>
                          <w:color w:val="00B0F0"/>
                          <w:sz w:val="44"/>
                        </w:rPr>
                      </w:pPr>
                      <w:r w:rsidRPr="0064263C">
                        <w:rPr>
                          <w:color w:val="00B0F0"/>
                          <w:sz w:val="44"/>
                        </w:rPr>
                        <w:t>Gissela Robledo</w:t>
                      </w:r>
                      <w:r w:rsidR="00E0355E">
                        <w:rPr>
                          <w:color w:val="00B0F0"/>
                          <w:sz w:val="44"/>
                        </w:rPr>
                        <w:t xml:space="preserve"> - </w:t>
                      </w:r>
                      <w:r w:rsidRPr="0064263C">
                        <w:rPr>
                          <w:color w:val="00B0F0"/>
                          <w:sz w:val="44"/>
                        </w:rPr>
                        <w:t>Kínder A</w:t>
                      </w:r>
                    </w:p>
                    <w:p w14:paraId="317E0FF8" w14:textId="1EF220F9" w:rsidR="0064263C" w:rsidRPr="0064263C" w:rsidRDefault="0064263C" w:rsidP="0064263C">
                      <w:pPr>
                        <w:spacing w:after="0"/>
                        <w:jc w:val="center"/>
                        <w:rPr>
                          <w:color w:val="00B0F0"/>
                          <w:sz w:val="56"/>
                        </w:rPr>
                      </w:pPr>
                      <w:r>
                        <w:rPr>
                          <w:color w:val="00B0F0"/>
                          <w:sz w:val="44"/>
                        </w:rPr>
                        <w:t>Claudia Duarte</w:t>
                      </w:r>
                      <w:r w:rsidR="00E0355E">
                        <w:rPr>
                          <w:color w:val="00B0F0"/>
                          <w:sz w:val="44"/>
                        </w:rPr>
                        <w:t xml:space="preserve"> - </w:t>
                      </w:r>
                      <w:r w:rsidRPr="0064263C">
                        <w:rPr>
                          <w:color w:val="00B0F0"/>
                          <w:sz w:val="44"/>
                        </w:rPr>
                        <w:t>Kínder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F6D07" w14:textId="77777777" w:rsidR="00B66D5C" w:rsidRDefault="00B66D5C"/>
    <w:p w14:paraId="31366C94" w14:textId="77777777" w:rsidR="00B66D5C" w:rsidRDefault="00B66D5C"/>
    <w:p w14:paraId="0FF024BD" w14:textId="77777777" w:rsidR="00B66D5C" w:rsidRDefault="00B66D5C"/>
    <w:p w14:paraId="0ABE1844" w14:textId="77777777" w:rsidR="00B66D5C" w:rsidRDefault="00B66D5C"/>
    <w:p w14:paraId="39B5A59F" w14:textId="77777777" w:rsidR="00B66D5C" w:rsidRDefault="00B66D5C"/>
    <w:p w14:paraId="089F9217" w14:textId="77777777" w:rsidR="00B66D5C" w:rsidRDefault="00B66D5C"/>
    <w:p w14:paraId="6CB44136" w14:textId="77777777" w:rsidR="00B66D5C" w:rsidRDefault="00B66D5C"/>
    <w:p w14:paraId="5A36B20C" w14:textId="77777777" w:rsidR="00B66D5C" w:rsidRDefault="00B66D5C"/>
    <w:p w14:paraId="7F5952E4" w14:textId="77777777" w:rsidR="00B66D5C" w:rsidRDefault="00B66D5C" w:rsidP="002E3E8D">
      <w:pPr>
        <w:spacing w:after="0" w:line="240" w:lineRule="auto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 w:rsidR="002E3E8D">
        <w:rPr>
          <w:rFonts w:ascii="Century Gothic" w:hAnsi="Century Gothic"/>
          <w:u w:val="single"/>
        </w:rPr>
        <w:t>Querido</w:t>
      </w:r>
      <w:r>
        <w:rPr>
          <w:rFonts w:ascii="Century Gothic" w:hAnsi="Century Gothic"/>
          <w:u w:val="single"/>
        </w:rPr>
        <w:t>s niños y niñas, les damos la bienvenida a una nueva semana”</w:t>
      </w:r>
    </w:p>
    <w:p w14:paraId="20CE018C" w14:textId="77777777" w:rsidR="00B66D5C" w:rsidRDefault="00B66D5C" w:rsidP="00B66D5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B66D5C" w14:paraId="3A8E6A66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1022" w14:textId="77777777" w:rsidR="00B66D5C" w:rsidRDefault="00B66D5C" w:rsidP="005A5F1F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0E5DABA4" w14:textId="77777777" w:rsidR="00B66D5C" w:rsidRPr="002C1E4A" w:rsidRDefault="00B66D5C" w:rsidP="005A5F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B66D5C" w14:paraId="3F8455A2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143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7610186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</w:p>
        </w:tc>
      </w:tr>
      <w:tr w:rsidR="00B66D5C" w14:paraId="78D1E089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0D87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18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20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B66D5C" w14:paraId="5FAA0C2B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E893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3315C1" w14:paraId="6FF261FB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B05" w14:textId="1CDAED4E" w:rsidR="003315C1" w:rsidRDefault="00E0355E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Docentes PIE:  Lidia León (Kínder A) Jimena Zech (Kínder B) Catalina Ibarra (Kínder A y B)</w:t>
            </w:r>
          </w:p>
        </w:tc>
      </w:tr>
      <w:tr w:rsidR="00B66D5C" w14:paraId="0B28EB24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360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6F9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B66D5C" w14:paraId="0EB63360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125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43B4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Descubrir en contextos lúdicos, atributos fonológicos de palabras conocidas, tales como conteo de palabras, identificación de sonidos finales e iniciales.</w:t>
            </w:r>
          </w:p>
        </w:tc>
      </w:tr>
      <w:tr w:rsidR="00B66D5C" w14:paraId="03FFC962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B66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ABC" w14:textId="77777777" w:rsidR="00B66D5C" w:rsidRDefault="0020214D" w:rsidP="002021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Frente a palabras escritas indica si tienen el mismo sonido inicial.</w:t>
            </w:r>
          </w:p>
        </w:tc>
      </w:tr>
      <w:tr w:rsidR="00B66D5C" w14:paraId="02DDEDC3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917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B94" w14:textId="1A280B3C" w:rsidR="00B66D5C" w:rsidRDefault="00B66D5C" w:rsidP="00B66D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E0355E">
              <w:rPr>
                <w:rFonts w:ascii="Century Gothic" w:hAnsi="Century Gothic"/>
              </w:rPr>
              <w:t>C C.</w:t>
            </w:r>
            <w:r>
              <w:rPr>
                <w:rFonts w:ascii="Century Gothic" w:hAnsi="Century Gothic"/>
              </w:rPr>
              <w:t xml:space="preserve"> Respeta normas y acuerdos creados colaborativamente con pares y adultos, para el </w:t>
            </w:r>
            <w:r w:rsidR="00087C9E">
              <w:rPr>
                <w:rFonts w:ascii="Century Gothic" w:hAnsi="Century Gothic"/>
              </w:rPr>
              <w:t>bienestar del grupo.</w:t>
            </w:r>
          </w:p>
        </w:tc>
      </w:tr>
      <w:tr w:rsidR="00B66D5C" w14:paraId="55096A49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0206" w14:textId="77777777" w:rsidR="00B66D5C" w:rsidRPr="00AF1758" w:rsidRDefault="00B66D5C" w:rsidP="005A5F1F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BCB" w14:textId="77777777" w:rsidR="00B66D5C" w:rsidRPr="00AF1758" w:rsidRDefault="00087C9E" w:rsidP="005A5F1F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Conciencia Fonológica.</w:t>
            </w:r>
          </w:p>
        </w:tc>
      </w:tr>
      <w:tr w:rsidR="00B66D5C" w14:paraId="4BACA3B9" w14:textId="77777777" w:rsidTr="005A5F1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4D8E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506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8F20B5C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38AA9CA4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explicativo.</w:t>
            </w:r>
          </w:p>
          <w:p w14:paraId="04481FB7" w14:textId="77777777" w:rsidR="00B66D5C" w:rsidRDefault="00B66D5C" w:rsidP="000B15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0B15AB">
              <w:rPr>
                <w:rFonts w:ascii="Century Gothic" w:hAnsi="Century Gothic"/>
              </w:rPr>
              <w:t>Reconocer y subrayar palabras.</w:t>
            </w:r>
          </w:p>
          <w:p w14:paraId="5DF564AE" w14:textId="77777777" w:rsidR="000B15AB" w:rsidRDefault="000B15AB" w:rsidP="000B15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Reconocer y comparar sonido inicial de palabras conocidas. </w:t>
            </w:r>
          </w:p>
          <w:p w14:paraId="2A243FB4" w14:textId="77777777" w:rsidR="000B15AB" w:rsidRPr="00016841" w:rsidRDefault="000B15AB" w:rsidP="000B15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Recortar y pegar frases para armar texto.</w:t>
            </w:r>
          </w:p>
        </w:tc>
      </w:tr>
      <w:tr w:rsidR="00B66D5C" w14:paraId="41A8C7BF" w14:textId="77777777" w:rsidTr="005A5F1F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C70D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0533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  <w:r w:rsidR="00170927">
              <w:rPr>
                <w:sz w:val="22"/>
                <w:szCs w:val="22"/>
              </w:rPr>
              <w:t xml:space="preserve"> </w:t>
            </w:r>
          </w:p>
          <w:p w14:paraId="06EA80AC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6D5705CC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</w:t>
            </w:r>
            <w:r w:rsidR="00170927">
              <w:rPr>
                <w:sz w:val="22"/>
                <w:szCs w:val="22"/>
              </w:rPr>
              <w:t>fito, goma, tijeras y pegamento.</w:t>
            </w:r>
          </w:p>
          <w:p w14:paraId="3E864F9B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 2 L</w:t>
            </w:r>
            <w:r w:rsidR="00170927">
              <w:rPr>
                <w:sz w:val="22"/>
                <w:szCs w:val="22"/>
              </w:rPr>
              <w:t>enguaje página 11, actividad N°40</w:t>
            </w:r>
            <w:r>
              <w:rPr>
                <w:sz w:val="22"/>
                <w:szCs w:val="22"/>
              </w:rPr>
              <w:t>.</w:t>
            </w:r>
          </w:p>
        </w:tc>
      </w:tr>
      <w:tr w:rsidR="00B66D5C" w14:paraId="00C350F9" w14:textId="77777777" w:rsidTr="005A5F1F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CD72" w14:textId="77777777" w:rsidR="00B66D5C" w:rsidRDefault="00B66D5C" w:rsidP="005A5F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46D6" w14:textId="77777777" w:rsidR="00B66D5C" w:rsidRDefault="00483473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Sonido inicial.</w:t>
            </w:r>
          </w:p>
        </w:tc>
      </w:tr>
      <w:tr w:rsidR="00B66D5C" w14:paraId="3F04B156" w14:textId="77777777" w:rsidTr="005A5F1F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0AD" w14:textId="77777777" w:rsidR="00B66D5C" w:rsidRDefault="00B66D5C" w:rsidP="005A5F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154CABB" w14:textId="77777777" w:rsidR="00B66D5C" w:rsidRDefault="00B66D5C" w:rsidP="005A5F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6418" w14:textId="77777777" w:rsidR="00B66D5C" w:rsidRDefault="00B66D5C" w:rsidP="005A5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9F5F" w14:textId="77777777" w:rsidR="00B66D5C" w:rsidRDefault="00B66D5C" w:rsidP="005A5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143" w14:textId="77777777" w:rsidR="00B66D5C" w:rsidRDefault="00B66D5C" w:rsidP="005A5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B66D5C" w14:paraId="765247D6" w14:textId="77777777" w:rsidTr="005A5F1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FA59" w14:textId="77777777" w:rsidR="00B66D5C" w:rsidRDefault="00B66D5C" w:rsidP="005A5F1F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476" w14:textId="77777777" w:rsidR="00B66D5C" w:rsidRDefault="00B66D5C" w:rsidP="005A5F1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6BEA1B52" w14:textId="15E674FA" w:rsidR="009653DB" w:rsidRPr="009653DB" w:rsidRDefault="00E00B9E" w:rsidP="009653D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Equipo PIE</w:t>
            </w:r>
          </w:p>
          <w:p w14:paraId="0F270B6F" w14:textId="77777777" w:rsidR="00B66D5C" w:rsidRPr="0005384A" w:rsidRDefault="00B66D5C" w:rsidP="005A5F1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67EE5180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 conocimientos previos haciendo las siguientes preguntas ¿Recuerdan el texto “La creación del mundo? ¿De qué trataba?</w:t>
            </w:r>
          </w:p>
          <w:p w14:paraId="3CB993D6" w14:textId="77777777" w:rsidR="00B66D5C" w:rsidRDefault="00B66D5C" w:rsidP="009653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comenta que hoy recordaremos</w:t>
            </w:r>
            <w:r w:rsidR="009653DB">
              <w:rPr>
                <w:sz w:val="22"/>
                <w:szCs w:val="22"/>
              </w:rPr>
              <w:t xml:space="preserve"> algunas palabras d</w:t>
            </w:r>
            <w:r>
              <w:rPr>
                <w:sz w:val="22"/>
                <w:szCs w:val="22"/>
              </w:rPr>
              <w:t>el texto “La Creación del m</w:t>
            </w:r>
            <w:r w:rsidR="009653DB">
              <w:rPr>
                <w:sz w:val="22"/>
                <w:szCs w:val="22"/>
              </w:rPr>
              <w:t>undo” y se invita a observar el texto.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7A5" w14:textId="77777777" w:rsidR="00B66D5C" w:rsidRDefault="009653DB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 través de PowerPoint Educadora mostrará algunas imágenes para recordar el texto y realiza las siguientes preguntas: </w:t>
            </w:r>
          </w:p>
          <w:p w14:paraId="7FEE42AE" w14:textId="77777777" w:rsidR="009653DB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="009653DB">
              <w:rPr>
                <w:sz w:val="22"/>
                <w:szCs w:val="22"/>
              </w:rPr>
              <w:t>Recuerdan cómo se llama el personaje principal</w:t>
            </w:r>
            <w:r>
              <w:rPr>
                <w:sz w:val="22"/>
                <w:szCs w:val="22"/>
              </w:rPr>
              <w:t>?, ¿</w:t>
            </w:r>
            <w:r w:rsidR="009653DB">
              <w:rPr>
                <w:sz w:val="22"/>
                <w:szCs w:val="22"/>
              </w:rPr>
              <w:t xml:space="preserve">Con que letra comienza su nombre?, </w:t>
            </w:r>
            <w:r>
              <w:rPr>
                <w:sz w:val="22"/>
                <w:szCs w:val="22"/>
              </w:rPr>
              <w:t>¿</w:t>
            </w:r>
            <w:r w:rsidR="009653DB">
              <w:rPr>
                <w:sz w:val="22"/>
                <w:szCs w:val="22"/>
              </w:rPr>
              <w:t>Qué otros personajes del texto recuerdas</w:t>
            </w:r>
            <w:r>
              <w:rPr>
                <w:sz w:val="22"/>
                <w:szCs w:val="22"/>
              </w:rPr>
              <w:t xml:space="preserve">?, </w:t>
            </w:r>
            <w:r w:rsidR="009653DB">
              <w:rPr>
                <w:sz w:val="22"/>
                <w:szCs w:val="22"/>
              </w:rPr>
              <w:t>Reconoces la letra con la que comienza su nombre?, ¿qué palabras recuerdas de la leyenda?</w:t>
            </w:r>
          </w:p>
          <w:p w14:paraId="728100D3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espera respuestas y se felicita por participación.</w:t>
            </w:r>
          </w:p>
          <w:p w14:paraId="5A0982FB" w14:textId="77777777" w:rsidR="00B66D5C" w:rsidRDefault="009653DB" w:rsidP="009653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invita a</w:t>
            </w:r>
            <w:r w:rsidR="00B66D5C">
              <w:rPr>
                <w:sz w:val="22"/>
                <w:szCs w:val="22"/>
              </w:rPr>
              <w:t xml:space="preserve"> los niños y niñas a ver a través del PPT, </w:t>
            </w:r>
            <w:r>
              <w:rPr>
                <w:sz w:val="22"/>
                <w:szCs w:val="22"/>
              </w:rPr>
              <w:t xml:space="preserve">algunas frases del texto y preguntará al azar. ¿Con qué letra comienza la palabra? </w:t>
            </w:r>
          </w:p>
          <w:p w14:paraId="39F2B96A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Espere respuesta y educadora </w:t>
            </w:r>
          </w:p>
          <w:p w14:paraId="2FBFF65E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 por su participación.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C56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</w:t>
            </w:r>
            <w:r w:rsidR="00483473">
              <w:rPr>
                <w:sz w:val="22"/>
                <w:szCs w:val="22"/>
              </w:rPr>
              <w:t>rnillos de lenguaje, la página 11, actividad N°40</w:t>
            </w:r>
            <w:r>
              <w:rPr>
                <w:sz w:val="22"/>
                <w:szCs w:val="22"/>
              </w:rPr>
              <w:t>.</w:t>
            </w:r>
          </w:p>
          <w:p w14:paraId="338C776E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dará las instrucciones para realizar la actividad:</w:t>
            </w:r>
          </w:p>
          <w:p w14:paraId="2ECE77ED" w14:textId="5B4C4CAB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</w:t>
            </w:r>
            <w:r w:rsidR="00483473">
              <w:rPr>
                <w:sz w:val="22"/>
                <w:szCs w:val="22"/>
              </w:rPr>
              <w:t>Observar la página del libro</w:t>
            </w:r>
            <w:r>
              <w:rPr>
                <w:sz w:val="22"/>
                <w:szCs w:val="22"/>
              </w:rPr>
              <w:t>.</w:t>
            </w:r>
            <w:r w:rsidR="00483473">
              <w:rPr>
                <w:sz w:val="22"/>
                <w:szCs w:val="22"/>
              </w:rPr>
              <w:t xml:space="preserve"> </w:t>
            </w:r>
            <w:r w:rsidR="003315C1">
              <w:rPr>
                <w:sz w:val="22"/>
                <w:szCs w:val="22"/>
              </w:rPr>
              <w:t>¿Qué</w:t>
            </w:r>
            <w:r w:rsidR="00483473">
              <w:rPr>
                <w:sz w:val="22"/>
                <w:szCs w:val="22"/>
              </w:rPr>
              <w:t xml:space="preserve"> creen que hay que </w:t>
            </w:r>
            <w:r w:rsidR="003315C1">
              <w:rPr>
                <w:sz w:val="22"/>
                <w:szCs w:val="22"/>
              </w:rPr>
              <w:t>hacer?</w:t>
            </w:r>
          </w:p>
          <w:p w14:paraId="41DB8515" w14:textId="77777777" w:rsidR="00483473" w:rsidRDefault="00483473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1D8D4322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483473">
              <w:rPr>
                <w:sz w:val="22"/>
                <w:szCs w:val="22"/>
              </w:rPr>
              <w:t>Educadora lee las frases.</w:t>
            </w:r>
          </w:p>
          <w:p w14:paraId="4F553449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3.- </w:t>
            </w:r>
            <w:r w:rsidR="00483473">
              <w:rPr>
                <w:sz w:val="22"/>
                <w:szCs w:val="22"/>
              </w:rPr>
              <w:t>Reconocer las siguientes palabras del texto leído y subráyalas: lluvia, mundo, espíritu y aire.</w:t>
            </w:r>
          </w:p>
          <w:p w14:paraId="12C3B28F" w14:textId="77777777" w:rsidR="00483473" w:rsidRDefault="00483473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 Reconocer y nombrar el sonido inicial de las primeras palabras de cada frase.</w:t>
            </w:r>
          </w:p>
          <w:p w14:paraId="78A5C9D9" w14:textId="341AD27F" w:rsidR="00483473" w:rsidRDefault="00483473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Recortar</w:t>
            </w:r>
            <w:r w:rsidR="00E33AEB">
              <w:rPr>
                <w:sz w:val="22"/>
                <w:szCs w:val="22"/>
              </w:rPr>
              <w:t xml:space="preserve"> por las líneas punteadas,</w:t>
            </w:r>
            <w:r>
              <w:rPr>
                <w:sz w:val="22"/>
                <w:szCs w:val="22"/>
              </w:rPr>
              <w:t xml:space="preserve"> </w:t>
            </w:r>
            <w:r w:rsidR="00E33AEB">
              <w:rPr>
                <w:sz w:val="22"/>
                <w:szCs w:val="22"/>
              </w:rPr>
              <w:t>las frases que están abajo</w:t>
            </w:r>
            <w:r w:rsidR="00A64E07">
              <w:rPr>
                <w:sz w:val="22"/>
                <w:szCs w:val="22"/>
              </w:rPr>
              <w:t xml:space="preserve"> y</w:t>
            </w:r>
            <w:r w:rsidR="00E33AEB">
              <w:rPr>
                <w:sz w:val="22"/>
                <w:szCs w:val="22"/>
              </w:rPr>
              <w:t xml:space="preserve"> según como comienzan las frases</w:t>
            </w:r>
            <w:r w:rsidR="00EC7E0B">
              <w:rPr>
                <w:sz w:val="22"/>
                <w:szCs w:val="22"/>
              </w:rPr>
              <w:t xml:space="preserve"> (fonema y grafema)</w:t>
            </w:r>
            <w:r w:rsidR="00E33AEB">
              <w:rPr>
                <w:sz w:val="22"/>
                <w:szCs w:val="22"/>
              </w:rPr>
              <w:t xml:space="preserve"> pegar en el orden para armar el texto.</w:t>
            </w:r>
          </w:p>
          <w:p w14:paraId="0B3D88FD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</w:p>
          <w:p w14:paraId="52BD0ED3" w14:textId="77777777" w:rsidR="00B66D5C" w:rsidRPr="0074709E" w:rsidRDefault="00EC7E0B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</w:t>
            </w:r>
            <w:r w:rsidR="00B66D5C">
              <w:rPr>
                <w:sz w:val="22"/>
                <w:szCs w:val="22"/>
              </w:rPr>
              <w:t xml:space="preserve"> participación y se </w:t>
            </w:r>
            <w:r w:rsidR="00B66D5C" w:rsidRPr="0074709E">
              <w:rPr>
                <w:sz w:val="22"/>
                <w:szCs w:val="22"/>
              </w:rPr>
              <w:t xml:space="preserve">solicita que estudiante pueda escribir la fecha en parte inferior </w:t>
            </w:r>
            <w:r w:rsidR="00B66D5C">
              <w:rPr>
                <w:sz w:val="22"/>
                <w:szCs w:val="22"/>
              </w:rPr>
              <w:t xml:space="preserve">(abajo) </w:t>
            </w:r>
            <w:r w:rsidR="00B66D5C" w:rsidRPr="0074709E">
              <w:rPr>
                <w:sz w:val="22"/>
                <w:szCs w:val="22"/>
              </w:rPr>
              <w:t>del cuadernillo y su nombre y apellido</w:t>
            </w:r>
            <w:r w:rsidR="00B66D5C">
              <w:rPr>
                <w:sz w:val="22"/>
                <w:szCs w:val="22"/>
              </w:rPr>
              <w:t xml:space="preserve"> (con letra script)</w:t>
            </w:r>
          </w:p>
          <w:p w14:paraId="39EEA858" w14:textId="77777777" w:rsidR="00B66D5C" w:rsidRPr="0074709E" w:rsidRDefault="00B66D5C" w:rsidP="005A5F1F">
            <w:pPr>
              <w:pStyle w:val="Default"/>
              <w:rPr>
                <w:sz w:val="20"/>
                <w:szCs w:val="22"/>
              </w:rPr>
            </w:pPr>
          </w:p>
          <w:p w14:paraId="13BCFCD5" w14:textId="65396F22" w:rsidR="00B66D5C" w:rsidRPr="0074709E" w:rsidRDefault="00B66D5C" w:rsidP="005A5F1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r w:rsidR="003315C1" w:rsidRPr="0074709E">
              <w:rPr>
                <w:sz w:val="22"/>
                <w:szCs w:val="22"/>
              </w:rPr>
              <w:t>qué?</w:t>
            </w:r>
          </w:p>
          <w:p w14:paraId="543C2815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22DA8A05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</w:p>
          <w:p w14:paraId="53569ACD" w14:textId="77777777" w:rsidR="00431A71" w:rsidRDefault="00431A71" w:rsidP="00431A71">
            <w:pPr>
              <w:pStyle w:val="TableParagraph"/>
              <w:ind w:right="142"/>
              <w:rPr>
                <w:rFonts w:cstheme="minorHAnsi"/>
                <w:lang w:val="es-CL"/>
              </w:rPr>
            </w:pPr>
          </w:p>
          <w:p w14:paraId="3C7D9AA4" w14:textId="6C4437F8" w:rsidR="00431A71" w:rsidRPr="00007460" w:rsidRDefault="00431A71" w:rsidP="00431A71">
            <w:pPr>
              <w:rPr>
                <w:rFonts w:ascii="Century Gothic" w:hAnsi="Century Gothic"/>
                <w:b/>
                <w:bCs/>
              </w:rPr>
            </w:pPr>
            <w:r w:rsidRPr="00007460">
              <w:rPr>
                <w:rFonts w:ascii="Century Gothic" w:hAnsi="Century Gothic"/>
                <w:b/>
                <w:bCs/>
              </w:rPr>
              <w:t>*Una vez realizada la actividad, el apoderado deberá subir la fotografía</w:t>
            </w:r>
            <w:r>
              <w:rPr>
                <w:rFonts w:ascii="Century Gothic" w:hAnsi="Century Gothic"/>
                <w:b/>
                <w:bCs/>
              </w:rPr>
              <w:t xml:space="preserve"> de la actividad Nº 40</w:t>
            </w:r>
            <w:r w:rsidRPr="00007460">
              <w:rPr>
                <w:rFonts w:ascii="Century Gothic" w:hAnsi="Century Gothic"/>
                <w:b/>
                <w:bCs/>
              </w:rPr>
              <w:t>, a Classroom, como evidencia del trabajo realizado</w:t>
            </w:r>
            <w:r>
              <w:rPr>
                <w:rFonts w:ascii="Century Gothic" w:hAnsi="Century Gothic"/>
                <w:b/>
                <w:bCs/>
              </w:rPr>
              <w:t xml:space="preserve"> a respectiva profesora.</w:t>
            </w:r>
          </w:p>
          <w:p w14:paraId="194E9261" w14:textId="24CBBE37" w:rsidR="00B66D5C" w:rsidRDefault="00B66D5C" w:rsidP="00431A7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D9ACA36" w14:textId="77777777" w:rsidR="00B66D5C" w:rsidRDefault="00B66D5C" w:rsidP="00B66D5C"/>
    <w:p w14:paraId="613E99AC" w14:textId="77777777" w:rsidR="00B66D5C" w:rsidRDefault="00B66D5C" w:rsidP="00B66D5C"/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B66D5C" w14:paraId="72054B8D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4FB3" w14:textId="77777777" w:rsidR="00B66D5C" w:rsidRDefault="00B66D5C" w:rsidP="005A5F1F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 Cuadernillo Pac Lenguaje</w:t>
            </w:r>
          </w:p>
          <w:p w14:paraId="6FF0554D" w14:textId="6F10BCE7" w:rsidR="00B66D5C" w:rsidRPr="002C1E4A" w:rsidRDefault="00B66D5C" w:rsidP="005A5F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r w:rsidR="00431A71">
              <w:rPr>
                <w:rFonts w:ascii="Century Gothic" w:hAnsi="Century Gothic"/>
                <w:b/>
              </w:rPr>
              <w:t xml:space="preserve">B </w:t>
            </w:r>
            <w:r w:rsidR="00431A71" w:rsidRPr="008C2B8E">
              <w:rPr>
                <w:rFonts w:ascii="Century Gothic" w:hAnsi="Century Gothic"/>
                <w:b/>
                <w:color w:val="FF0000"/>
              </w:rPr>
              <w:t>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B66D5C" w14:paraId="3C978FAC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5AB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BB93E4A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</w:p>
        </w:tc>
      </w:tr>
      <w:tr w:rsidR="00B66D5C" w14:paraId="5E0616B8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9DD1" w14:textId="5EDB835A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431A71" w:rsidRPr="00431A71">
              <w:rPr>
                <w:rFonts w:ascii="Century Gothic" w:hAnsi="Century Gothic"/>
                <w:bCs/>
              </w:rPr>
              <w:t>V</w:t>
            </w:r>
            <w:r w:rsidR="00087C9E" w:rsidRPr="00431A71">
              <w:rPr>
                <w:rFonts w:ascii="Century Gothic" w:hAnsi="Century Gothic"/>
                <w:bCs/>
              </w:rPr>
              <w:t>i</w:t>
            </w:r>
            <w:r w:rsidR="00087C9E">
              <w:rPr>
                <w:rFonts w:ascii="Century Gothic" w:hAnsi="Century Gothic"/>
                <w:bCs/>
              </w:rPr>
              <w:t>ernes</w:t>
            </w:r>
            <w:r w:rsidR="00DE24F3">
              <w:rPr>
                <w:rFonts w:ascii="Century Gothic" w:hAnsi="Century Gothic"/>
              </w:rPr>
              <w:t xml:space="preserve"> 21</w:t>
            </w:r>
            <w:r>
              <w:rPr>
                <w:rFonts w:ascii="Century Gothic" w:hAnsi="Century Gothic"/>
              </w:rPr>
              <w:t xml:space="preserve">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087C9E">
              <w:rPr>
                <w:rFonts w:ascii="Century Gothic" w:hAnsi="Century Gothic"/>
              </w:rPr>
              <w:t xml:space="preserve"> 20  </w:t>
            </w:r>
            <w:r>
              <w:rPr>
                <w:rFonts w:ascii="Century Gothic" w:hAnsi="Century Gothic"/>
              </w:rPr>
              <w:t xml:space="preserve">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B66D5C" w14:paraId="3398D09C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68BC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E0355E" w14:paraId="15529384" w14:textId="77777777" w:rsidTr="005A5F1F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1E2" w14:textId="7A2465F5" w:rsidR="00E0355E" w:rsidRDefault="00E0355E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Zech (Kínder </w:t>
            </w:r>
            <w:r w:rsidR="002C5B6E">
              <w:rPr>
                <w:rFonts w:ascii="Century Gothic" w:hAnsi="Century Gothic"/>
                <w:b/>
              </w:rPr>
              <w:t>B) Catalina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2C5B6E">
              <w:rPr>
                <w:rFonts w:ascii="Century Gothic" w:hAnsi="Century Gothic"/>
                <w:b/>
              </w:rPr>
              <w:t>Ibarra (Kínder</w:t>
            </w:r>
            <w:r>
              <w:rPr>
                <w:rFonts w:ascii="Century Gothic" w:hAnsi="Century Gothic"/>
                <w:b/>
              </w:rPr>
              <w:t xml:space="preserve"> A y B)</w:t>
            </w:r>
          </w:p>
        </w:tc>
      </w:tr>
      <w:tr w:rsidR="00B66D5C" w14:paraId="30E3F0FA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21F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E3BF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B66D5C" w14:paraId="37175EC3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7173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1F52" w14:textId="77777777" w:rsidR="00B66D5C" w:rsidRDefault="00087C9E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B66D5C" w14:paraId="7A361F73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DBE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FC3" w14:textId="77777777" w:rsidR="00B66D5C" w:rsidRDefault="009A7261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 predicciones del texto leído.</w:t>
            </w:r>
          </w:p>
        </w:tc>
      </w:tr>
      <w:tr w:rsidR="00B66D5C" w14:paraId="32A6CD7E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966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C307" w14:textId="16217335" w:rsidR="00B66D5C" w:rsidRDefault="00180911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E0355E">
              <w:rPr>
                <w:rFonts w:ascii="Century Gothic" w:hAnsi="Century Gothic"/>
              </w:rPr>
              <w:t xml:space="preserve"> C.C.</w:t>
            </w:r>
            <w:r>
              <w:rPr>
                <w:rFonts w:ascii="Century Gothic" w:hAnsi="Century Gothic"/>
              </w:rPr>
              <w:t xml:space="preserve"> Respeta normas y acuerdos creados colaborativamente con pares y adultos, para el bienestar del grupo.</w:t>
            </w:r>
          </w:p>
        </w:tc>
      </w:tr>
      <w:tr w:rsidR="00B66D5C" w14:paraId="68CDADE3" w14:textId="77777777" w:rsidTr="005A5F1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2E9E" w14:textId="77777777" w:rsidR="00B66D5C" w:rsidRPr="00AF1758" w:rsidRDefault="00B66D5C" w:rsidP="005A5F1F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70F" w14:textId="77777777" w:rsidR="00B66D5C" w:rsidRPr="00AF1758" w:rsidRDefault="00180911" w:rsidP="005A5F1F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Comprensión </w:t>
            </w:r>
          </w:p>
        </w:tc>
      </w:tr>
      <w:tr w:rsidR="00B66D5C" w14:paraId="2044CF9A" w14:textId="77777777" w:rsidTr="005A5F1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DA72" w14:textId="77777777" w:rsidR="00B66D5C" w:rsidRDefault="00B66D5C" w:rsidP="005A5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05B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031F0DD7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</w:p>
          <w:p w14:paraId="5962AF38" w14:textId="77777777" w:rsidR="00B66D5C" w:rsidRDefault="00B66D5C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Recuerdan leyenda “La Creación del Mundo”</w:t>
            </w:r>
          </w:p>
          <w:p w14:paraId="39E8E771" w14:textId="77777777" w:rsidR="00890B00" w:rsidRPr="00016841" w:rsidRDefault="00890B00" w:rsidP="00890B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con diferentes frases para completar. </w:t>
            </w:r>
          </w:p>
          <w:p w14:paraId="37039A57" w14:textId="77777777" w:rsidR="00B66D5C" w:rsidRPr="00016841" w:rsidRDefault="00890B00" w:rsidP="005A5F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Leer frases, completar el texto, uniendo con una línea los nombres de flores o aves, según corresponda.</w:t>
            </w:r>
          </w:p>
        </w:tc>
      </w:tr>
      <w:tr w:rsidR="00B66D5C" w14:paraId="7BE00B55" w14:textId="77777777" w:rsidTr="005A5F1F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122D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09E9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01FC0704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3CA5CFFD" w14:textId="77777777" w:rsidR="00B66D5C" w:rsidRDefault="00890B00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4028E4D8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 2 L</w:t>
            </w:r>
            <w:r w:rsidR="00A52B02">
              <w:rPr>
                <w:sz w:val="22"/>
                <w:szCs w:val="22"/>
              </w:rPr>
              <w:t>enguaje página 12, actividad N°41</w:t>
            </w:r>
            <w:r>
              <w:rPr>
                <w:sz w:val="22"/>
                <w:szCs w:val="22"/>
              </w:rPr>
              <w:t>.</w:t>
            </w:r>
          </w:p>
        </w:tc>
      </w:tr>
      <w:tr w:rsidR="00B66D5C" w14:paraId="796AFE60" w14:textId="77777777" w:rsidTr="005A5F1F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60D" w14:textId="77777777" w:rsidR="00B66D5C" w:rsidRDefault="00B66D5C" w:rsidP="005A5F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966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oral.</w:t>
            </w:r>
          </w:p>
        </w:tc>
      </w:tr>
      <w:tr w:rsidR="00B66D5C" w14:paraId="0B02413C" w14:textId="77777777" w:rsidTr="005A5F1F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9E4A" w14:textId="77777777" w:rsidR="00B66D5C" w:rsidRDefault="00B66D5C" w:rsidP="005A5F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79E48A2" w14:textId="77777777" w:rsidR="00B66D5C" w:rsidRDefault="00B66D5C" w:rsidP="005A5F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131" w14:textId="77777777" w:rsidR="00B66D5C" w:rsidRDefault="00B66D5C" w:rsidP="005A5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75AF" w14:textId="77777777" w:rsidR="00B66D5C" w:rsidRDefault="00B66D5C" w:rsidP="005A5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F2A" w14:textId="77777777" w:rsidR="00B66D5C" w:rsidRDefault="00B66D5C" w:rsidP="005A5F1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B66D5C" w14:paraId="2F8777AE" w14:textId="77777777" w:rsidTr="005A5F1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61C0" w14:textId="77777777" w:rsidR="00B66D5C" w:rsidRDefault="00B66D5C" w:rsidP="005A5F1F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79" w14:textId="77777777" w:rsidR="00B66D5C" w:rsidRDefault="00B66D5C" w:rsidP="005A5F1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4B4E3B8F" w14:textId="77777777" w:rsidR="00B66D5C" w:rsidRPr="0005384A" w:rsidRDefault="00B66D5C" w:rsidP="005A5F1F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134FA782" w14:textId="77777777" w:rsidR="009A7261" w:rsidRDefault="00B66D5C" w:rsidP="009A7261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 conocimientos previos hac</w:t>
            </w:r>
            <w:r w:rsidR="009A7261">
              <w:rPr>
                <w:sz w:val="22"/>
                <w:szCs w:val="22"/>
              </w:rPr>
              <w:t xml:space="preserve">iendo las siguientes preguntas </w:t>
            </w:r>
            <w:r>
              <w:rPr>
                <w:sz w:val="22"/>
                <w:szCs w:val="22"/>
              </w:rPr>
              <w:t>¿Recuerdan La leyenda “La creación del mundo? ¿De qué trataba?</w:t>
            </w:r>
          </w:p>
          <w:p w14:paraId="71D9CF6F" w14:textId="77777777" w:rsidR="00B66D5C" w:rsidRDefault="00A52B02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66D5C">
              <w:rPr>
                <w:sz w:val="22"/>
                <w:szCs w:val="22"/>
              </w:rPr>
              <w:t xml:space="preserve">e espera respuesta por parte de los alumnos y </w:t>
            </w:r>
            <w:r w:rsidR="00B66D5C">
              <w:rPr>
                <w:sz w:val="22"/>
                <w:szCs w:val="22"/>
              </w:rPr>
              <w:lastRenderedPageBreak/>
              <w:t>se felicita por su participación.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1C8" w14:textId="5616C752" w:rsidR="00757E5E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a través de PowerPoint, </w:t>
            </w:r>
            <w:r w:rsidR="00F47AF8">
              <w:rPr>
                <w:sz w:val="22"/>
                <w:szCs w:val="22"/>
              </w:rPr>
              <w:t xml:space="preserve">mostrará algunas frases en dónde nombrará algunas palabras y pedirá a alumnos que reemplacen la palabra o completen la frase con otras palabras manteniendo el estilo y sentido poético de la </w:t>
            </w:r>
            <w:r w:rsidR="00431A71">
              <w:rPr>
                <w:sz w:val="22"/>
                <w:szCs w:val="22"/>
              </w:rPr>
              <w:t>leyenda,</w:t>
            </w:r>
            <w:r w:rsidR="00F47AF8">
              <w:rPr>
                <w:sz w:val="22"/>
                <w:szCs w:val="22"/>
              </w:rPr>
              <w:t xml:space="preserve"> por ejemplo: “Hace una infinidad de lluvias” </w:t>
            </w:r>
            <w:r w:rsidR="00431A71">
              <w:rPr>
                <w:sz w:val="22"/>
                <w:szCs w:val="22"/>
              </w:rPr>
              <w:t>la palabra</w:t>
            </w:r>
            <w:r w:rsidR="00F47AF8">
              <w:rPr>
                <w:sz w:val="22"/>
                <w:szCs w:val="22"/>
              </w:rPr>
              <w:t xml:space="preserve"> lluvia se puede cambiar por; hace una infinidad de primaveras, de cosechas</w:t>
            </w:r>
            <w:r w:rsidR="00757E5E">
              <w:rPr>
                <w:sz w:val="22"/>
                <w:szCs w:val="22"/>
              </w:rPr>
              <w:t>.</w:t>
            </w:r>
          </w:p>
          <w:p w14:paraId="7D37B441" w14:textId="77777777" w:rsidR="00F47AF8" w:rsidRDefault="00757E5E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Otro ejemplo: “La tierra un lugar, hermoso, quieto y silencioso, se puede cambiar por: la tierra un lugar, maravilloso y colorido.</w:t>
            </w:r>
          </w:p>
          <w:p w14:paraId="5D0B1035" w14:textId="77777777" w:rsidR="00F47AF8" w:rsidRDefault="00F47AF8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leerá frases y pedirá al azar que los alumnos cambien o completen con otras palabras las frases.</w:t>
            </w:r>
          </w:p>
          <w:p w14:paraId="07AC62B0" w14:textId="77777777" w:rsidR="002C5B6E" w:rsidRDefault="002C5B6E" w:rsidP="005A5F1F">
            <w:pPr>
              <w:pStyle w:val="Default"/>
              <w:rPr>
                <w:sz w:val="22"/>
                <w:szCs w:val="22"/>
              </w:rPr>
            </w:pPr>
          </w:p>
          <w:p w14:paraId="30D532AB" w14:textId="23164658" w:rsidR="00B66D5C" w:rsidRDefault="00F47AF8" w:rsidP="00890B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="002C5B6E">
              <w:rPr>
                <w:sz w:val="22"/>
                <w:szCs w:val="22"/>
              </w:rPr>
              <w:t>e</w:t>
            </w:r>
            <w:r w:rsidR="00B66D5C">
              <w:rPr>
                <w:sz w:val="22"/>
                <w:szCs w:val="22"/>
              </w:rPr>
              <w:t>sper</w:t>
            </w:r>
            <w:r w:rsidR="002C5B6E">
              <w:rPr>
                <w:sz w:val="22"/>
                <w:szCs w:val="22"/>
              </w:rPr>
              <w:t>a</w:t>
            </w:r>
            <w:r w:rsidR="00B66D5C">
              <w:rPr>
                <w:sz w:val="22"/>
                <w:szCs w:val="22"/>
              </w:rPr>
              <w:t xml:space="preserve"> respuesta y se felicita por</w:t>
            </w:r>
            <w:r w:rsidR="002C5B6E">
              <w:rPr>
                <w:sz w:val="22"/>
                <w:szCs w:val="22"/>
              </w:rPr>
              <w:t xml:space="preserve"> su participación.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D07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</w:t>
            </w:r>
            <w:r w:rsidR="00890B00">
              <w:rPr>
                <w:sz w:val="22"/>
                <w:szCs w:val="22"/>
              </w:rPr>
              <w:t>rnillos de lenguaje, la página 12, actividad N°41</w:t>
            </w:r>
            <w:r>
              <w:rPr>
                <w:sz w:val="22"/>
                <w:szCs w:val="22"/>
              </w:rPr>
              <w:t>.</w:t>
            </w:r>
          </w:p>
          <w:p w14:paraId="36004D9D" w14:textId="27EE3FBF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pregunta al azar ¿qué crees que hay que </w:t>
            </w:r>
            <w:r w:rsidR="00431A71">
              <w:rPr>
                <w:sz w:val="22"/>
                <w:szCs w:val="22"/>
              </w:rPr>
              <w:t>hacer?</w:t>
            </w:r>
          </w:p>
          <w:p w14:paraId="44AE547B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Espera respuestas de los alumnos las instrucciones para realizar la actividad:</w:t>
            </w:r>
          </w:p>
          <w:p w14:paraId="6EEBC15B" w14:textId="514209E0" w:rsidR="00B66D5C" w:rsidRDefault="00B66D5C" w:rsidP="00890B00">
            <w:pPr>
              <w:pStyle w:val="Default"/>
              <w:rPr>
                <w:sz w:val="22"/>
                <w:szCs w:val="22"/>
              </w:rPr>
            </w:pPr>
            <w:r w:rsidRPr="002C5B6E">
              <w:rPr>
                <w:b/>
                <w:bCs/>
                <w:sz w:val="22"/>
                <w:szCs w:val="22"/>
              </w:rPr>
              <w:t>1</w:t>
            </w:r>
            <w:r w:rsidR="002C5B6E" w:rsidRPr="002C5B6E">
              <w:rPr>
                <w:b/>
                <w:bCs/>
                <w:sz w:val="22"/>
                <w:szCs w:val="22"/>
              </w:rPr>
              <w:t>.</w:t>
            </w:r>
            <w:r w:rsidRPr="002C5B6E">
              <w:rPr>
                <w:b/>
                <w:bCs/>
                <w:sz w:val="22"/>
                <w:szCs w:val="22"/>
              </w:rPr>
              <w:t>-</w:t>
            </w:r>
            <w:r w:rsidR="00890B00">
              <w:rPr>
                <w:sz w:val="22"/>
                <w:szCs w:val="22"/>
              </w:rPr>
              <w:t>Observar las imágenes.</w:t>
            </w:r>
            <w:r>
              <w:rPr>
                <w:sz w:val="22"/>
                <w:szCs w:val="22"/>
              </w:rPr>
              <w:t xml:space="preserve"> </w:t>
            </w:r>
          </w:p>
          <w:p w14:paraId="6565B59E" w14:textId="6D81A98B" w:rsidR="00890B00" w:rsidRDefault="00890B00" w:rsidP="00890B00">
            <w:pPr>
              <w:pStyle w:val="Default"/>
              <w:rPr>
                <w:sz w:val="22"/>
                <w:szCs w:val="22"/>
              </w:rPr>
            </w:pPr>
            <w:r w:rsidRPr="002C5B6E">
              <w:rPr>
                <w:b/>
                <w:bCs/>
                <w:sz w:val="22"/>
                <w:szCs w:val="22"/>
              </w:rPr>
              <w:t>2</w:t>
            </w:r>
            <w:r w:rsidR="002C5B6E" w:rsidRPr="002C5B6E">
              <w:rPr>
                <w:b/>
                <w:bCs/>
                <w:sz w:val="22"/>
                <w:szCs w:val="22"/>
              </w:rPr>
              <w:t>.</w:t>
            </w:r>
            <w:r w:rsidRPr="002C5B6E"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Completar la frase uniendo con una línea los nombres de las flores o aves, según corresponda.</w:t>
            </w:r>
          </w:p>
          <w:p w14:paraId="09F56E74" w14:textId="454EB2DD" w:rsidR="00B66D5C" w:rsidRDefault="00890B00" w:rsidP="005A5F1F">
            <w:pPr>
              <w:pStyle w:val="Default"/>
              <w:rPr>
                <w:sz w:val="22"/>
                <w:szCs w:val="22"/>
              </w:rPr>
            </w:pPr>
            <w:r w:rsidRPr="002C5B6E">
              <w:rPr>
                <w:b/>
                <w:bCs/>
                <w:sz w:val="22"/>
                <w:szCs w:val="22"/>
              </w:rPr>
              <w:lastRenderedPageBreak/>
              <w:t>3</w:t>
            </w:r>
            <w:r w:rsidR="002C5B6E" w:rsidRPr="002C5B6E">
              <w:rPr>
                <w:b/>
                <w:bCs/>
                <w:sz w:val="22"/>
                <w:szCs w:val="22"/>
              </w:rPr>
              <w:t>.</w:t>
            </w:r>
            <w:r w:rsidRPr="002C5B6E"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Leer frase completa con las palabras que deben unir.</w:t>
            </w:r>
          </w:p>
          <w:p w14:paraId="7730A27F" w14:textId="77777777" w:rsidR="002C5B6E" w:rsidRDefault="002C5B6E" w:rsidP="005A5F1F">
            <w:pPr>
              <w:pStyle w:val="Default"/>
              <w:rPr>
                <w:sz w:val="22"/>
                <w:szCs w:val="22"/>
              </w:rPr>
            </w:pPr>
          </w:p>
          <w:p w14:paraId="279B1BE1" w14:textId="17D0CD3B" w:rsidR="00B66D5C" w:rsidRPr="0074709E" w:rsidRDefault="00890B00" w:rsidP="005A5F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</w:t>
            </w:r>
            <w:r w:rsidR="00B66D5C">
              <w:rPr>
                <w:sz w:val="22"/>
                <w:szCs w:val="22"/>
              </w:rPr>
              <w:t xml:space="preserve">participación y </w:t>
            </w:r>
            <w:r w:rsidR="00431A71">
              <w:rPr>
                <w:sz w:val="22"/>
                <w:szCs w:val="22"/>
              </w:rPr>
              <w:t xml:space="preserve">se </w:t>
            </w:r>
            <w:r w:rsidR="00431A71" w:rsidRPr="0074709E">
              <w:rPr>
                <w:sz w:val="22"/>
                <w:szCs w:val="22"/>
              </w:rPr>
              <w:t>solicita</w:t>
            </w:r>
            <w:r w:rsidR="00B66D5C" w:rsidRPr="0074709E">
              <w:rPr>
                <w:sz w:val="22"/>
                <w:szCs w:val="22"/>
              </w:rPr>
              <w:t xml:space="preserve"> que estudiante pueda escribir la fecha en parte inferior </w:t>
            </w:r>
            <w:r w:rsidR="00B66D5C">
              <w:rPr>
                <w:sz w:val="22"/>
                <w:szCs w:val="22"/>
              </w:rPr>
              <w:t xml:space="preserve">(abajo) </w:t>
            </w:r>
            <w:r w:rsidR="00B66D5C" w:rsidRPr="0074709E">
              <w:rPr>
                <w:sz w:val="22"/>
                <w:szCs w:val="22"/>
              </w:rPr>
              <w:t>del cuadernillo y su nombre y apellido</w:t>
            </w:r>
            <w:r w:rsidR="00B66D5C">
              <w:rPr>
                <w:sz w:val="22"/>
                <w:szCs w:val="22"/>
              </w:rPr>
              <w:t xml:space="preserve"> (con letra script)</w:t>
            </w:r>
          </w:p>
          <w:p w14:paraId="04894203" w14:textId="7B52AB9D" w:rsidR="00B66D5C" w:rsidRDefault="00B66D5C" w:rsidP="005A5F1F">
            <w:pPr>
              <w:pStyle w:val="Default"/>
              <w:rPr>
                <w:sz w:val="20"/>
                <w:szCs w:val="22"/>
              </w:rPr>
            </w:pPr>
          </w:p>
          <w:p w14:paraId="2D8E9049" w14:textId="77777777" w:rsidR="002C5B6E" w:rsidRPr="0074709E" w:rsidRDefault="002C5B6E" w:rsidP="005A5F1F">
            <w:pPr>
              <w:pStyle w:val="Default"/>
              <w:rPr>
                <w:sz w:val="20"/>
                <w:szCs w:val="22"/>
              </w:rPr>
            </w:pPr>
          </w:p>
          <w:p w14:paraId="20B61434" w14:textId="730DA4B3" w:rsidR="00B66D5C" w:rsidRPr="0074709E" w:rsidRDefault="00B66D5C" w:rsidP="005A5F1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 xml:space="preserve">¿te gusto la actividad? ¿por </w:t>
            </w:r>
            <w:r w:rsidR="00431A71" w:rsidRPr="0074709E">
              <w:rPr>
                <w:sz w:val="22"/>
                <w:szCs w:val="22"/>
              </w:rPr>
              <w:t>qué?</w:t>
            </w:r>
          </w:p>
          <w:p w14:paraId="0431E1B1" w14:textId="77777777" w:rsidR="00B66D5C" w:rsidRDefault="00B66D5C" w:rsidP="005A5F1F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5431ABAB" w14:textId="77777777" w:rsidR="00431A71" w:rsidRDefault="00431A71" w:rsidP="00431A71">
            <w:pPr>
              <w:pStyle w:val="TableParagraph"/>
              <w:ind w:right="142"/>
              <w:rPr>
                <w:rFonts w:cstheme="minorHAnsi"/>
                <w:lang w:val="es-CL"/>
              </w:rPr>
            </w:pPr>
          </w:p>
          <w:p w14:paraId="1093A301" w14:textId="6C91FA7D" w:rsidR="00431A71" w:rsidRPr="00007460" w:rsidRDefault="00431A71" w:rsidP="00431A71">
            <w:pPr>
              <w:rPr>
                <w:rFonts w:ascii="Century Gothic" w:hAnsi="Century Gothic"/>
                <w:b/>
                <w:bCs/>
              </w:rPr>
            </w:pPr>
            <w:r w:rsidRPr="00007460">
              <w:rPr>
                <w:rFonts w:ascii="Century Gothic" w:hAnsi="Century Gothic"/>
                <w:b/>
                <w:bCs/>
              </w:rPr>
              <w:t>*Una vez realizada la actividad, el apoderado deberá subir la fotografía</w:t>
            </w:r>
            <w:r>
              <w:rPr>
                <w:rFonts w:ascii="Century Gothic" w:hAnsi="Century Gothic"/>
                <w:b/>
                <w:bCs/>
              </w:rPr>
              <w:t xml:space="preserve"> de la actividad Nº 41</w:t>
            </w:r>
            <w:r w:rsidRPr="00007460">
              <w:rPr>
                <w:rFonts w:ascii="Century Gothic" w:hAnsi="Century Gothic"/>
                <w:b/>
                <w:bCs/>
              </w:rPr>
              <w:t>, a Classroom, como evidencia del trabajo realizado</w:t>
            </w:r>
            <w:r>
              <w:rPr>
                <w:rFonts w:ascii="Century Gothic" w:hAnsi="Century Gothic"/>
                <w:b/>
                <w:bCs/>
              </w:rPr>
              <w:t xml:space="preserve"> a respectiva profesora.</w:t>
            </w:r>
          </w:p>
          <w:p w14:paraId="49146C31" w14:textId="77777777" w:rsidR="00B66D5C" w:rsidRDefault="00B66D5C" w:rsidP="00431A7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072CEB" w14:textId="77777777" w:rsidR="00B66D5C" w:rsidRDefault="00B66D5C" w:rsidP="00B66D5C"/>
    <w:p w14:paraId="5D5323FD" w14:textId="77777777" w:rsidR="00B66D5C" w:rsidRDefault="00B66D5C"/>
    <w:sectPr w:rsidR="00B66D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798C0" w14:textId="77777777" w:rsidR="00516A18" w:rsidRDefault="00516A18" w:rsidP="00907F67">
      <w:pPr>
        <w:spacing w:after="0" w:line="240" w:lineRule="auto"/>
      </w:pPr>
      <w:r>
        <w:separator/>
      </w:r>
    </w:p>
  </w:endnote>
  <w:endnote w:type="continuationSeparator" w:id="0">
    <w:p w14:paraId="672A2E01" w14:textId="77777777" w:rsidR="00516A18" w:rsidRDefault="00516A18" w:rsidP="0090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2706" w14:textId="77777777" w:rsidR="00516A18" w:rsidRDefault="00516A18" w:rsidP="00907F67">
      <w:pPr>
        <w:spacing w:after="0" w:line="240" w:lineRule="auto"/>
      </w:pPr>
      <w:r>
        <w:separator/>
      </w:r>
    </w:p>
  </w:footnote>
  <w:footnote w:type="continuationSeparator" w:id="0">
    <w:p w14:paraId="2F7F88EA" w14:textId="77777777" w:rsidR="00516A18" w:rsidRDefault="00516A18" w:rsidP="0090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95AB" w14:textId="77777777" w:rsidR="00907F67" w:rsidRDefault="00907F6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6369875" wp14:editId="3783A895">
          <wp:simplePos x="0" y="0"/>
          <wp:positionH relativeFrom="column">
            <wp:posOffset>-870585</wp:posOffset>
          </wp:positionH>
          <wp:positionV relativeFrom="paragraph">
            <wp:posOffset>-297180</wp:posOffset>
          </wp:positionV>
          <wp:extent cx="1943100" cy="7105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1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5C"/>
    <w:rsid w:val="00087C9E"/>
    <w:rsid w:val="000B15AB"/>
    <w:rsid w:val="000C764A"/>
    <w:rsid w:val="00170927"/>
    <w:rsid w:val="00180911"/>
    <w:rsid w:val="0020214D"/>
    <w:rsid w:val="00240776"/>
    <w:rsid w:val="002C5B6E"/>
    <w:rsid w:val="002E3E8D"/>
    <w:rsid w:val="003315C1"/>
    <w:rsid w:val="003A4F04"/>
    <w:rsid w:val="0043195A"/>
    <w:rsid w:val="00431A71"/>
    <w:rsid w:val="00483473"/>
    <w:rsid w:val="004A5457"/>
    <w:rsid w:val="00516A18"/>
    <w:rsid w:val="0064263C"/>
    <w:rsid w:val="006F4465"/>
    <w:rsid w:val="00757E5E"/>
    <w:rsid w:val="007C7BF4"/>
    <w:rsid w:val="00890B00"/>
    <w:rsid w:val="008F018B"/>
    <w:rsid w:val="00907F67"/>
    <w:rsid w:val="009653DB"/>
    <w:rsid w:val="009A7261"/>
    <w:rsid w:val="00A46794"/>
    <w:rsid w:val="00A52B02"/>
    <w:rsid w:val="00A64E07"/>
    <w:rsid w:val="00AE5AA5"/>
    <w:rsid w:val="00B66D5C"/>
    <w:rsid w:val="00BC4C81"/>
    <w:rsid w:val="00C01865"/>
    <w:rsid w:val="00DE24F3"/>
    <w:rsid w:val="00E00B9E"/>
    <w:rsid w:val="00E0355E"/>
    <w:rsid w:val="00E33AEB"/>
    <w:rsid w:val="00EC4A5C"/>
    <w:rsid w:val="00EC7E0B"/>
    <w:rsid w:val="00F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5EEBF"/>
  <w15:chartTrackingRefBased/>
  <w15:docId w15:val="{47A8C516-CE37-48B4-B12C-70DB544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6D5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66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66D5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7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67"/>
  </w:style>
  <w:style w:type="paragraph" w:styleId="Piedepgina">
    <w:name w:val="footer"/>
    <w:basedOn w:val="Normal"/>
    <w:link w:val="PiedepginaCar"/>
    <w:uiPriority w:val="99"/>
    <w:unhideWhenUsed/>
    <w:rsid w:val="00907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67"/>
  </w:style>
  <w:style w:type="paragraph" w:customStyle="1" w:styleId="TableParagraph">
    <w:name w:val="Table Paragraph"/>
    <w:basedOn w:val="Normal"/>
    <w:uiPriority w:val="1"/>
    <w:qFormat/>
    <w:rsid w:val="00431A7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2020-08-16T14:18:00Z</dcterms:created>
  <dcterms:modified xsi:type="dcterms:W3CDTF">2020-08-16T14:18:00Z</dcterms:modified>
</cp:coreProperties>
</file>