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96BE" w14:textId="77777777" w:rsidR="00FC23B3" w:rsidRDefault="00FC23B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4D7F" wp14:editId="2AF6BA4F">
                <wp:simplePos x="0" y="0"/>
                <wp:positionH relativeFrom="column">
                  <wp:posOffset>3990975</wp:posOffset>
                </wp:positionH>
                <wp:positionV relativeFrom="paragraph">
                  <wp:posOffset>-267970</wp:posOffset>
                </wp:positionV>
                <wp:extent cx="2391912" cy="512194"/>
                <wp:effectExtent l="0" t="0" r="27940" b="2159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912" cy="51219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98491" w14:textId="617EB2DF" w:rsidR="00D10ED4" w:rsidRPr="00D10ED4" w:rsidRDefault="00D10ED4" w:rsidP="00D10ED4">
                            <w:pPr>
                              <w:jc w:val="center"/>
                              <w:rPr>
                                <w:rFonts w:ascii="AR BERKLEY" w:hAnsi="AR BERKLEY"/>
                                <w:color w:val="C45911" w:themeColor="accent2" w:themeShade="BF"/>
                                <w:sz w:val="36"/>
                              </w:rPr>
                            </w:pPr>
                            <w:r w:rsidRPr="00D10ED4">
                              <w:rPr>
                                <w:rFonts w:ascii="AR BERKLEY" w:hAnsi="AR BERKLEY"/>
                                <w:color w:val="C45911" w:themeColor="accent2" w:themeShade="BF"/>
                                <w:sz w:val="36"/>
                              </w:rPr>
                              <w:t>PAC Lenguaje</w:t>
                            </w:r>
                            <w:r w:rsidR="002A09E6">
                              <w:rPr>
                                <w:rFonts w:ascii="AR BERKLEY" w:hAnsi="AR BERKLEY"/>
                                <w:color w:val="C45911" w:themeColor="accent2" w:themeShade="BF"/>
                                <w:sz w:val="3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14D7F" id="Rectángulo redondeado 2" o:spid="_x0000_s1026" style="position:absolute;margin-left:314.25pt;margin-top:-21.1pt;width:188.3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" fillcolor="#b4c6e7 [1304]" strokecolor="#1f4d78 [1604]" strokeweight="1pt">
                <v:stroke joinstyle="miter"/>
                <v:textbox>
                  <w:txbxContent>
                    <w:p w14:paraId="3CD98491" w14:textId="617EB2DF" w:rsidR="00D10ED4" w:rsidRPr="00D10ED4" w:rsidRDefault="00D10ED4" w:rsidP="00D10ED4">
                      <w:pPr>
                        <w:jc w:val="center"/>
                        <w:rPr>
                          <w:rFonts w:ascii="AR BERKLEY" w:hAnsi="AR BERKLEY"/>
                          <w:color w:val="C45911" w:themeColor="accent2" w:themeShade="BF"/>
                          <w:sz w:val="36"/>
                        </w:rPr>
                      </w:pPr>
                      <w:r w:rsidRPr="00D10ED4">
                        <w:rPr>
                          <w:rFonts w:ascii="AR BERKLEY" w:hAnsi="AR BERKLEY"/>
                          <w:color w:val="C45911" w:themeColor="accent2" w:themeShade="BF"/>
                          <w:sz w:val="36"/>
                        </w:rPr>
                        <w:t>PAC Lenguaje</w:t>
                      </w:r>
                      <w:r w:rsidR="002A09E6">
                        <w:rPr>
                          <w:rFonts w:ascii="AR BERKLEY" w:hAnsi="AR BERKLEY"/>
                          <w:color w:val="C45911" w:themeColor="accent2" w:themeShade="BF"/>
                          <w:sz w:val="36"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5FB704" w14:textId="77777777" w:rsidR="00FC23B3" w:rsidRDefault="00FC23B3">
      <w:r w:rsidRPr="00D10ED4">
        <w:rPr>
          <w:noProof/>
          <w:lang w:eastAsia="es-CL"/>
        </w:rPr>
        <w:drawing>
          <wp:anchor distT="0" distB="0" distL="114300" distR="114300" simplePos="0" relativeHeight="251657214" behindDoc="0" locked="0" layoutInCell="1" allowOverlap="1" wp14:anchorId="5656413F" wp14:editId="4611E40E">
            <wp:simplePos x="0" y="0"/>
            <wp:positionH relativeFrom="column">
              <wp:posOffset>405765</wp:posOffset>
            </wp:positionH>
            <wp:positionV relativeFrom="paragraph">
              <wp:posOffset>1699260</wp:posOffset>
            </wp:positionV>
            <wp:extent cx="4752975" cy="4667250"/>
            <wp:effectExtent l="0" t="0" r="9525" b="0"/>
            <wp:wrapNone/>
            <wp:docPr id="3" name="Imagen 3" descr="Niños leyendo libros juntos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leyendo libros juntos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766C294" wp14:editId="7C438B44">
                <wp:simplePos x="0" y="0"/>
                <wp:positionH relativeFrom="column">
                  <wp:posOffset>-127635</wp:posOffset>
                </wp:positionH>
                <wp:positionV relativeFrom="paragraph">
                  <wp:posOffset>267970</wp:posOffset>
                </wp:positionV>
                <wp:extent cx="6438900" cy="1404620"/>
                <wp:effectExtent l="0" t="0" r="1905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FCED0" w14:textId="77777777" w:rsidR="00D10ED4" w:rsidRPr="00D10ED4" w:rsidRDefault="00D10ED4" w:rsidP="00D10ED4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44"/>
                              </w:rPr>
                            </w:pPr>
                            <w:r w:rsidRPr="00D10ED4">
                              <w:rPr>
                                <w:rFonts w:ascii="Century Gothic" w:hAnsi="Century Gothic"/>
                                <w:color w:val="0070C0"/>
                                <w:sz w:val="44"/>
                              </w:rPr>
                              <w:t>Bienvenidos niños y niñas, esperando se encuentren bien junto a su familia, los invito a una nueva semana de actividades de lenguaje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6C29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10.05pt;margin-top:21.1pt;width:507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" filled="f" strokecolor="white [3212]">
                <v:textbox style="mso-fit-shape-to-text:t">
                  <w:txbxContent>
                    <w:p w14:paraId="70BFCED0" w14:textId="77777777" w:rsidR="00D10ED4" w:rsidRPr="00D10ED4" w:rsidRDefault="00D10ED4" w:rsidP="00D10ED4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44"/>
                        </w:rPr>
                      </w:pPr>
                      <w:r w:rsidRPr="00D10ED4">
                        <w:rPr>
                          <w:rFonts w:ascii="Century Gothic" w:hAnsi="Century Gothic"/>
                          <w:color w:val="0070C0"/>
                          <w:sz w:val="44"/>
                        </w:rPr>
                        <w:t>Bienvenidos niños y niñas, esperando se encuentren bien junto a su familia, los invito a una nueva semana de actividades de lenguaje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CCC93" w14:textId="77777777" w:rsidR="00FC23B3" w:rsidRDefault="00FC23B3"/>
    <w:p w14:paraId="5340FF1D" w14:textId="77777777" w:rsidR="00FC23B3" w:rsidRDefault="00FC23B3"/>
    <w:p w14:paraId="7F87E1F5" w14:textId="77777777" w:rsidR="00FC23B3" w:rsidRDefault="00FC23B3"/>
    <w:p w14:paraId="1AF47FD3" w14:textId="77777777" w:rsidR="00FC23B3" w:rsidRDefault="00FC23B3"/>
    <w:p w14:paraId="30D87308" w14:textId="77777777" w:rsidR="00FC23B3" w:rsidRDefault="00FC23B3"/>
    <w:p w14:paraId="7AC1C847" w14:textId="77777777" w:rsidR="00FC23B3" w:rsidRDefault="00FC23B3"/>
    <w:p w14:paraId="772D4BD8" w14:textId="77777777" w:rsidR="00FC23B3" w:rsidRDefault="00FC23B3"/>
    <w:p w14:paraId="1FC387A5" w14:textId="77777777" w:rsidR="00240776" w:rsidRDefault="00240776"/>
    <w:p w14:paraId="2B378741" w14:textId="77777777" w:rsidR="00FC23B3" w:rsidRDefault="00FC23B3"/>
    <w:p w14:paraId="0C4C98F1" w14:textId="77777777" w:rsidR="00FC23B3" w:rsidRDefault="00FC23B3"/>
    <w:p w14:paraId="7193FE3C" w14:textId="77777777" w:rsidR="00FC23B3" w:rsidRDefault="00FC23B3"/>
    <w:p w14:paraId="558D35D6" w14:textId="77777777" w:rsidR="00FC23B3" w:rsidRDefault="00FC23B3"/>
    <w:p w14:paraId="25573E44" w14:textId="77777777" w:rsidR="00FC23B3" w:rsidRDefault="00FC23B3"/>
    <w:p w14:paraId="1EFC8348" w14:textId="77777777" w:rsidR="00FC23B3" w:rsidRDefault="00FC23B3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42B84C" wp14:editId="08A51A8C">
                <wp:simplePos x="0" y="0"/>
                <wp:positionH relativeFrom="column">
                  <wp:posOffset>-428625</wp:posOffset>
                </wp:positionH>
                <wp:positionV relativeFrom="paragraph">
                  <wp:posOffset>314325</wp:posOffset>
                </wp:positionV>
                <wp:extent cx="64389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61192" w14:textId="77777777" w:rsidR="00FC23B3" w:rsidRPr="00FC23B3" w:rsidRDefault="00FC23B3" w:rsidP="00FC23B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44"/>
                              </w:rPr>
                            </w:pPr>
                            <w:r w:rsidRPr="00FC23B3">
                              <w:rPr>
                                <w:rFonts w:ascii="Century Gothic" w:hAnsi="Century Gothic"/>
                                <w:color w:val="00B050"/>
                                <w:sz w:val="44"/>
                              </w:rPr>
                              <w:t>Semana 19</w:t>
                            </w:r>
                          </w:p>
                          <w:p w14:paraId="0A0CEEB3" w14:textId="77777777" w:rsidR="00FC23B3" w:rsidRPr="00FC23B3" w:rsidRDefault="00FC23B3" w:rsidP="00FC23B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44"/>
                              </w:rPr>
                            </w:pPr>
                            <w:r w:rsidRPr="00FC23B3">
                              <w:rPr>
                                <w:rFonts w:ascii="Century Gothic" w:hAnsi="Century Gothic"/>
                                <w:color w:val="00B050"/>
                                <w:sz w:val="44"/>
                              </w:rPr>
                              <w:t>10 al 14 agosto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2B84C" id="_x0000_s1028" type="#_x0000_t202" style="position:absolute;margin-left:-33.75pt;margin-top:24.75pt;width:5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" filled="f" stroked="f">
                <v:textbox style="mso-fit-shape-to-text:t">
                  <w:txbxContent>
                    <w:p w14:paraId="5BF61192" w14:textId="77777777" w:rsidR="00FC23B3" w:rsidRPr="00FC23B3" w:rsidRDefault="00FC23B3" w:rsidP="00FC23B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B050"/>
                          <w:sz w:val="44"/>
                        </w:rPr>
                      </w:pPr>
                      <w:r w:rsidRPr="00FC23B3">
                        <w:rPr>
                          <w:rFonts w:ascii="Century Gothic" w:hAnsi="Century Gothic"/>
                          <w:color w:val="00B050"/>
                          <w:sz w:val="44"/>
                        </w:rPr>
                        <w:t>Semana 19</w:t>
                      </w:r>
                    </w:p>
                    <w:p w14:paraId="0A0CEEB3" w14:textId="77777777" w:rsidR="00FC23B3" w:rsidRPr="00FC23B3" w:rsidRDefault="00FC23B3" w:rsidP="00FC23B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B050"/>
                          <w:sz w:val="44"/>
                        </w:rPr>
                      </w:pPr>
                      <w:r w:rsidRPr="00FC23B3">
                        <w:rPr>
                          <w:rFonts w:ascii="Century Gothic" w:hAnsi="Century Gothic"/>
                          <w:color w:val="00B050"/>
                          <w:sz w:val="44"/>
                        </w:rPr>
                        <w:t>10 al 14 agosto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452D0F" w14:textId="77777777" w:rsidR="00FC23B3" w:rsidRDefault="00FC23B3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F825A8" wp14:editId="0AC96BBC">
                <wp:simplePos x="0" y="0"/>
                <wp:positionH relativeFrom="column">
                  <wp:posOffset>1234440</wp:posOffset>
                </wp:positionH>
                <wp:positionV relativeFrom="paragraph">
                  <wp:posOffset>952500</wp:posOffset>
                </wp:positionV>
                <wp:extent cx="3438525" cy="1404620"/>
                <wp:effectExtent l="0" t="0" r="9525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5D95" w14:textId="77777777" w:rsidR="00FC23B3" w:rsidRPr="00FC23B3" w:rsidRDefault="00FC23B3" w:rsidP="00FC23B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6"/>
                              </w:rPr>
                            </w:pPr>
                            <w:r w:rsidRPr="00FC23B3">
                              <w:rPr>
                                <w:rFonts w:ascii="Century Gothic" w:hAnsi="Century Gothic"/>
                                <w:color w:val="00B050"/>
                                <w:sz w:val="36"/>
                              </w:rPr>
                              <w:t xml:space="preserve">Educadoras: </w:t>
                            </w:r>
                          </w:p>
                          <w:p w14:paraId="74290D72" w14:textId="77777777" w:rsidR="00FC23B3" w:rsidRPr="00FC23B3" w:rsidRDefault="00FC23B3" w:rsidP="00FC23B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6"/>
                              </w:rPr>
                            </w:pPr>
                            <w:r w:rsidRPr="00FC23B3">
                              <w:rPr>
                                <w:rFonts w:ascii="Century Gothic" w:hAnsi="Century Gothic"/>
                                <w:color w:val="00B050"/>
                                <w:sz w:val="36"/>
                              </w:rPr>
                              <w:t>Gissela Robledo Kínder A</w:t>
                            </w:r>
                          </w:p>
                          <w:p w14:paraId="65F5B2F7" w14:textId="77777777" w:rsidR="00FC23B3" w:rsidRPr="00FC23B3" w:rsidRDefault="00FC23B3" w:rsidP="00FC23B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6"/>
                              </w:rPr>
                            </w:pPr>
                            <w:r w:rsidRPr="00FC23B3">
                              <w:rPr>
                                <w:rFonts w:ascii="Century Gothic" w:hAnsi="Century Gothic"/>
                                <w:color w:val="00B050"/>
                                <w:sz w:val="36"/>
                              </w:rPr>
                              <w:t>Claudia Duarte Kínder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825A8" id="_x0000_s1029" type="#_x0000_t202" style="position:absolute;margin-left:97.2pt;margin-top:75pt;width:27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" fillcolor="#fbe4d5 [661]" stroked="f">
                <v:textbox style="mso-fit-shape-to-text:t">
                  <w:txbxContent>
                    <w:p w14:paraId="5A0E5D95" w14:textId="77777777" w:rsidR="00FC23B3" w:rsidRPr="00FC23B3" w:rsidRDefault="00FC23B3" w:rsidP="00FC23B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B050"/>
                          <w:sz w:val="36"/>
                        </w:rPr>
                      </w:pPr>
                      <w:r w:rsidRPr="00FC23B3">
                        <w:rPr>
                          <w:rFonts w:ascii="Century Gothic" w:hAnsi="Century Gothic"/>
                          <w:color w:val="00B050"/>
                          <w:sz w:val="36"/>
                        </w:rPr>
                        <w:t xml:space="preserve">Educadoras: </w:t>
                      </w:r>
                    </w:p>
                    <w:p w14:paraId="74290D72" w14:textId="77777777" w:rsidR="00FC23B3" w:rsidRPr="00FC23B3" w:rsidRDefault="00FC23B3" w:rsidP="00FC23B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B050"/>
                          <w:sz w:val="36"/>
                        </w:rPr>
                      </w:pPr>
                      <w:r w:rsidRPr="00FC23B3">
                        <w:rPr>
                          <w:rFonts w:ascii="Century Gothic" w:hAnsi="Century Gothic"/>
                          <w:color w:val="00B050"/>
                          <w:sz w:val="36"/>
                        </w:rPr>
                        <w:t>Gissela Robledo Kínder A</w:t>
                      </w:r>
                    </w:p>
                    <w:p w14:paraId="65F5B2F7" w14:textId="77777777" w:rsidR="00FC23B3" w:rsidRPr="00FC23B3" w:rsidRDefault="00FC23B3" w:rsidP="00FC23B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B050"/>
                          <w:sz w:val="36"/>
                        </w:rPr>
                      </w:pPr>
                      <w:r w:rsidRPr="00FC23B3">
                        <w:rPr>
                          <w:rFonts w:ascii="Century Gothic" w:hAnsi="Century Gothic"/>
                          <w:color w:val="00B050"/>
                          <w:sz w:val="36"/>
                        </w:rPr>
                        <w:t>Claudia Duarte Kínder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DE725C" w14:textId="77777777" w:rsidR="00FC23B3" w:rsidRDefault="00FC23B3"/>
    <w:p w14:paraId="20D6326D" w14:textId="77777777" w:rsidR="00FC23B3" w:rsidRDefault="00FC23B3"/>
    <w:p w14:paraId="545954F1" w14:textId="77777777" w:rsidR="00FC23B3" w:rsidRDefault="00FC23B3"/>
    <w:p w14:paraId="021C771F" w14:textId="77777777" w:rsidR="00FC23B3" w:rsidRDefault="00FC23B3" w:rsidP="00FC23B3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1912A460" w14:textId="77777777" w:rsidR="00FC23B3" w:rsidRDefault="00FC23B3" w:rsidP="00FC23B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FC23B3" w14:paraId="575CCBC0" w14:textId="77777777" w:rsidTr="0013705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AE9F" w14:textId="77777777" w:rsidR="00FC23B3" w:rsidRDefault="00FC23B3" w:rsidP="00137050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48900000" w14:textId="77777777" w:rsidR="00FC23B3" w:rsidRPr="002C1E4A" w:rsidRDefault="00FC23B3" w:rsidP="0013705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FC23B3" w14:paraId="49578EAE" w14:textId="77777777" w:rsidTr="0013705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7718" w14:textId="77777777" w:rsidR="00FC23B3" w:rsidRDefault="00FC23B3" w:rsidP="0013705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39428E3D" w14:textId="77777777" w:rsidR="00FC23B3" w:rsidRDefault="00FC23B3" w:rsidP="00137050">
            <w:pPr>
              <w:rPr>
                <w:rFonts w:ascii="Century Gothic" w:hAnsi="Century Gothic"/>
                <w:b/>
              </w:rPr>
            </w:pPr>
          </w:p>
        </w:tc>
      </w:tr>
      <w:tr w:rsidR="00FC23B3" w14:paraId="6A5462A2" w14:textId="77777777" w:rsidTr="0013705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7EDB" w14:textId="68195153" w:rsidR="00FC23B3" w:rsidRDefault="00FC23B3" w:rsidP="0013705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4D748A" w:rsidRPr="004D748A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artes</w:t>
            </w:r>
            <w:r>
              <w:rPr>
                <w:rFonts w:ascii="Century Gothic" w:hAnsi="Century Gothic"/>
              </w:rPr>
              <w:t xml:space="preserve"> 11 agosto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19 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FC23B3" w14:paraId="66C4677F" w14:textId="77777777" w:rsidTr="0013705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E134" w14:textId="77777777" w:rsidR="00FC23B3" w:rsidRDefault="00FC23B3" w:rsidP="0013705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FC23B3" w14:paraId="13725BDE" w14:textId="77777777" w:rsidTr="001370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6AA6" w14:textId="77777777" w:rsidR="00FC23B3" w:rsidRDefault="00FC23B3" w:rsidP="0013705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3148" w14:textId="77777777" w:rsidR="00FC23B3" w:rsidRDefault="00FC23B3" w:rsidP="001370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FC23B3" w14:paraId="13CD4F67" w14:textId="77777777" w:rsidTr="001370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1CC8" w14:textId="77777777" w:rsidR="00FC23B3" w:rsidRDefault="00FC23B3" w:rsidP="0013705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E2EB" w14:textId="77777777" w:rsidR="00FC23B3" w:rsidRDefault="008D6EB5" w:rsidP="001370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Comprender</w:t>
            </w:r>
            <w:r w:rsidR="00FC23B3">
              <w:rPr>
                <w:rFonts w:ascii="Century Gothic" w:hAnsi="Century Gothic"/>
              </w:rPr>
              <w:t xml:space="preserve"> contenidos explícitos de textos literarios y no literarios, a partir de la escucha atenta, describiendo información y realizando progresivamente inferencias y predicciones. </w:t>
            </w:r>
          </w:p>
        </w:tc>
      </w:tr>
      <w:tr w:rsidR="00436837" w14:paraId="616E9597" w14:textId="77777777" w:rsidTr="001370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9D3" w14:textId="0C31E03B" w:rsidR="00436837" w:rsidRDefault="00436837" w:rsidP="0013705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</w:t>
            </w:r>
            <w:r w:rsidR="00495392">
              <w:rPr>
                <w:rFonts w:ascii="Century Gothic" w:hAnsi="Century Gothic"/>
                <w:b/>
              </w:rPr>
              <w:t xml:space="preserve">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177" w14:textId="77777777" w:rsidR="00436837" w:rsidRDefault="00D43417" w:rsidP="001370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Dibuja lo que comprende del texto leído.</w:t>
            </w:r>
            <w:r w:rsidR="00FE2B8F">
              <w:rPr>
                <w:rFonts w:ascii="Century Gothic" w:hAnsi="Century Gothic"/>
              </w:rPr>
              <w:t xml:space="preserve"> </w:t>
            </w:r>
          </w:p>
        </w:tc>
      </w:tr>
      <w:tr w:rsidR="00FC23B3" w14:paraId="012CAB20" w14:textId="77777777" w:rsidTr="001370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A702" w14:textId="77777777" w:rsidR="00FC23B3" w:rsidRDefault="00FC23B3" w:rsidP="0013705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9D0" w14:textId="77777777" w:rsidR="00FC23B3" w:rsidRDefault="00FC23B3" w:rsidP="00FC23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(10) Reconocer progresivamente requerimientos esenciales de las prácticas de convivencia democrática, tales como: escucha de opiniones divergentes, el respeto por lo demás, de los turnos, de los acuerdos de las mayorías.</w:t>
            </w:r>
          </w:p>
        </w:tc>
      </w:tr>
      <w:tr w:rsidR="00FC23B3" w14:paraId="1C79532C" w14:textId="77777777" w:rsidTr="001370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A4B2" w14:textId="77777777" w:rsidR="00FC23B3" w:rsidRPr="00AF1758" w:rsidRDefault="00FC23B3" w:rsidP="00137050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11BE" w14:textId="77777777" w:rsidR="00FC23B3" w:rsidRPr="00AF1758" w:rsidRDefault="00FC23B3" w:rsidP="00137050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Comprensión</w:t>
            </w:r>
          </w:p>
        </w:tc>
      </w:tr>
      <w:tr w:rsidR="00FC23B3" w14:paraId="65CA93E7" w14:textId="77777777" w:rsidTr="00137050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7019" w14:textId="77777777" w:rsidR="00FC23B3" w:rsidRDefault="00FC23B3" w:rsidP="0013705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5E9D" w14:textId="77777777" w:rsidR="00FC23B3" w:rsidRDefault="00FC23B3" w:rsidP="001370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20478215" w14:textId="77777777" w:rsidR="00FC23B3" w:rsidRDefault="00FC23B3" w:rsidP="001370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</w:p>
          <w:p w14:paraId="72561952" w14:textId="77777777" w:rsidR="00FC23B3" w:rsidRDefault="008D6EB5" w:rsidP="001370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video para recordar “La Creación del Mundo”</w:t>
            </w:r>
          </w:p>
          <w:p w14:paraId="6C1659BE" w14:textId="77777777" w:rsidR="00FC23B3" w:rsidRDefault="006E1039" w:rsidP="001370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PPT explicativo.</w:t>
            </w:r>
          </w:p>
          <w:p w14:paraId="307DD113" w14:textId="77777777" w:rsidR="008D6EB5" w:rsidRPr="00016841" w:rsidRDefault="007166A2" w:rsidP="001370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Dibujar la escena cuando Ngnechen, el espíritu poderoso, creó a Lituche y a Domo.</w:t>
            </w:r>
          </w:p>
        </w:tc>
      </w:tr>
      <w:tr w:rsidR="00FC23B3" w14:paraId="342E3024" w14:textId="77777777" w:rsidTr="00137050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E221" w14:textId="77777777" w:rsidR="00FC23B3" w:rsidRDefault="00FC23B3" w:rsidP="00137050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E455" w14:textId="77777777" w:rsidR="00FC23B3" w:rsidRDefault="00FC23B3" w:rsidP="00137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286F4A47" w14:textId="77777777" w:rsidR="006E1039" w:rsidRDefault="006E1039" w:rsidP="00137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-Link Video “La creación del mundo” </w:t>
            </w:r>
            <w:hyperlink r:id="rId8" w:history="1">
              <w:r>
                <w:rPr>
                  <w:rStyle w:val="Hipervnculo"/>
                </w:rPr>
                <w:t>https://www.youtube.com/watch?v=FTLvNY71Jis</w:t>
              </w:r>
            </w:hyperlink>
          </w:p>
          <w:p w14:paraId="50813E83" w14:textId="77777777" w:rsidR="00FC23B3" w:rsidRDefault="00FC23B3" w:rsidP="00137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094814B0" w14:textId="77777777" w:rsidR="00FC23B3" w:rsidRDefault="007166A2" w:rsidP="00137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-Lápiz grafito, goma, lápices de colores. </w:t>
            </w:r>
          </w:p>
          <w:p w14:paraId="2D4E6966" w14:textId="70E627EC" w:rsidR="00FC23B3" w:rsidRDefault="00FC23B3" w:rsidP="007166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Cuadernillo </w:t>
            </w:r>
            <w:r w:rsidR="004D748A">
              <w:rPr>
                <w:sz w:val="22"/>
                <w:szCs w:val="22"/>
              </w:rPr>
              <w:t>P</w:t>
            </w:r>
            <w:r w:rsidR="007166A2">
              <w:rPr>
                <w:sz w:val="22"/>
                <w:szCs w:val="22"/>
              </w:rPr>
              <w:t>ac 2 Lenguaje página 8</w:t>
            </w:r>
            <w:r>
              <w:rPr>
                <w:sz w:val="22"/>
                <w:szCs w:val="22"/>
              </w:rPr>
              <w:t>, activida</w:t>
            </w:r>
            <w:r w:rsidR="007166A2">
              <w:rPr>
                <w:sz w:val="22"/>
                <w:szCs w:val="22"/>
              </w:rPr>
              <w:t xml:space="preserve">d </w:t>
            </w:r>
            <w:r w:rsidR="004D748A">
              <w:rPr>
                <w:sz w:val="22"/>
                <w:szCs w:val="22"/>
              </w:rPr>
              <w:t>N</w:t>
            </w:r>
            <w:r w:rsidR="007166A2">
              <w:rPr>
                <w:sz w:val="22"/>
                <w:szCs w:val="22"/>
              </w:rPr>
              <w:t>°38</w:t>
            </w:r>
            <w:r>
              <w:rPr>
                <w:sz w:val="22"/>
                <w:szCs w:val="22"/>
              </w:rPr>
              <w:t>.</w:t>
            </w:r>
          </w:p>
        </w:tc>
      </w:tr>
      <w:tr w:rsidR="00FC23B3" w14:paraId="6B7F3ACB" w14:textId="77777777" w:rsidTr="00137050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6DB" w14:textId="77777777" w:rsidR="00FC23B3" w:rsidRDefault="00FC23B3" w:rsidP="0013705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F157" w14:textId="77777777" w:rsidR="00FC23B3" w:rsidRDefault="007166A2" w:rsidP="00137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Comprensión, inferencias y predicciones.</w:t>
            </w:r>
          </w:p>
        </w:tc>
      </w:tr>
      <w:tr w:rsidR="00FC23B3" w14:paraId="4913E386" w14:textId="77777777" w:rsidTr="00137050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73B0" w14:textId="77777777" w:rsidR="00FC23B3" w:rsidRDefault="00FC23B3" w:rsidP="0013705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0505D6D2" w14:textId="77777777" w:rsidR="00FC23B3" w:rsidRDefault="00FC23B3" w:rsidP="0013705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EC63" w14:textId="77777777" w:rsidR="00FC23B3" w:rsidRDefault="00FC23B3" w:rsidP="001370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7159" w14:textId="77777777" w:rsidR="00FC23B3" w:rsidRDefault="00FC23B3" w:rsidP="001370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45F0" w14:textId="77777777" w:rsidR="00FC23B3" w:rsidRDefault="00FC23B3" w:rsidP="001370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FC23B3" w14:paraId="69F411FD" w14:textId="77777777" w:rsidTr="00137050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75A2" w14:textId="77777777" w:rsidR="00FC23B3" w:rsidRDefault="00FC23B3" w:rsidP="00137050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52F" w14:textId="77777777" w:rsidR="00BB3953" w:rsidRDefault="00FC23B3" w:rsidP="00137050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2DE161CB" w14:textId="77777777" w:rsidR="00FC23B3" w:rsidRPr="0005384A" w:rsidRDefault="00BB3953" w:rsidP="00137050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C23B3"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3A717ACB" w14:textId="77777777" w:rsidR="00FC23B3" w:rsidRDefault="00FC23B3" w:rsidP="00137050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>ivan conocimientos previos haciendo las siguientes preguntas ¿</w:t>
            </w:r>
            <w:r w:rsidR="00BB3953">
              <w:rPr>
                <w:sz w:val="22"/>
                <w:szCs w:val="22"/>
              </w:rPr>
              <w:t xml:space="preserve">Recuerdan el texto “La creación </w:t>
            </w:r>
            <w:r w:rsidR="00BB3953">
              <w:rPr>
                <w:sz w:val="22"/>
                <w:szCs w:val="22"/>
              </w:rPr>
              <w:lastRenderedPageBreak/>
              <w:t>del mundo</w:t>
            </w:r>
            <w:r>
              <w:rPr>
                <w:sz w:val="22"/>
                <w:szCs w:val="22"/>
              </w:rPr>
              <w:t>? ¿</w:t>
            </w:r>
            <w:r w:rsidR="00BB3953">
              <w:rPr>
                <w:sz w:val="22"/>
                <w:szCs w:val="22"/>
              </w:rPr>
              <w:t xml:space="preserve">De </w:t>
            </w:r>
            <w:r w:rsidR="00DD56CB">
              <w:rPr>
                <w:sz w:val="22"/>
                <w:szCs w:val="22"/>
              </w:rPr>
              <w:t>qué</w:t>
            </w:r>
            <w:r w:rsidR="00BB3953">
              <w:rPr>
                <w:sz w:val="22"/>
                <w:szCs w:val="22"/>
              </w:rPr>
              <w:t xml:space="preserve"> trataba?</w:t>
            </w:r>
          </w:p>
          <w:p w14:paraId="2E80939E" w14:textId="77777777" w:rsidR="00FC23B3" w:rsidRDefault="00FC23B3" w:rsidP="00137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comenta que ho</w:t>
            </w:r>
            <w:r w:rsidR="00BB3953">
              <w:rPr>
                <w:sz w:val="22"/>
                <w:szCs w:val="22"/>
              </w:rPr>
              <w:t>y recordaremos el texto “La Creación del mundo</w:t>
            </w:r>
            <w:r>
              <w:rPr>
                <w:sz w:val="22"/>
                <w:szCs w:val="22"/>
              </w:rPr>
              <w:t>”</w:t>
            </w:r>
            <w:r w:rsidR="00DD56CB">
              <w:rPr>
                <w:sz w:val="22"/>
                <w:szCs w:val="22"/>
              </w:rPr>
              <w:t xml:space="preserve"> y se invita a observar el video.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CE05" w14:textId="77777777" w:rsidR="00DD56CB" w:rsidRDefault="00DD56CB" w:rsidP="00137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Lueg</w:t>
            </w:r>
            <w:r w:rsidR="006B3B1D">
              <w:rPr>
                <w:sz w:val="22"/>
                <w:szCs w:val="22"/>
              </w:rPr>
              <w:t>o de ver el video, la educadora</w:t>
            </w:r>
            <w:r w:rsidR="00F325B4">
              <w:rPr>
                <w:sz w:val="22"/>
                <w:szCs w:val="22"/>
              </w:rPr>
              <w:t xml:space="preserve"> realizará</w:t>
            </w:r>
            <w:r w:rsidR="006B3B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las siguientes preguntas</w:t>
            </w:r>
            <w:r w:rsidR="00DA79DA">
              <w:rPr>
                <w:sz w:val="22"/>
                <w:szCs w:val="22"/>
              </w:rPr>
              <w:t xml:space="preserve"> al azar</w:t>
            </w:r>
            <w:r>
              <w:rPr>
                <w:sz w:val="22"/>
                <w:szCs w:val="22"/>
              </w:rPr>
              <w:t>:</w:t>
            </w:r>
          </w:p>
          <w:p w14:paraId="7B0B6370" w14:textId="77777777" w:rsidR="00DD56CB" w:rsidRDefault="00DD56CB" w:rsidP="00137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¿Quién crees que es el personaje principal?</w:t>
            </w:r>
            <w:r w:rsidR="00DA79DA">
              <w:rPr>
                <w:sz w:val="22"/>
                <w:szCs w:val="22"/>
              </w:rPr>
              <w:t>, ¿recuerdas el nombre?, ¿en qué idioma está?, ¿Cómo se llama la mujer que creó</w:t>
            </w:r>
            <w:r w:rsidR="003348B1">
              <w:rPr>
                <w:sz w:val="22"/>
                <w:szCs w:val="22"/>
              </w:rPr>
              <w:t xml:space="preserve"> el espíritu poderoso?, </w:t>
            </w:r>
            <w:r w:rsidR="00DA79DA">
              <w:rPr>
                <w:sz w:val="22"/>
                <w:szCs w:val="22"/>
              </w:rPr>
              <w:t>¿Cómo crees que se llaman la luna? Y ¿Cómo se llama el sol?.</w:t>
            </w:r>
          </w:p>
          <w:p w14:paraId="7EF2C6C8" w14:textId="77777777" w:rsidR="003348B1" w:rsidRDefault="003348B1" w:rsidP="00137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espera respuestas y se felicita por participación.</w:t>
            </w:r>
          </w:p>
          <w:p w14:paraId="42C0D3AD" w14:textId="77777777" w:rsidR="003348B1" w:rsidRDefault="003348B1" w:rsidP="00334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invitará a los niños y niñas a ver a través del PPT, los perso</w:t>
            </w:r>
            <w:r w:rsidR="00FB65BF">
              <w:rPr>
                <w:sz w:val="22"/>
                <w:szCs w:val="22"/>
              </w:rPr>
              <w:t>najes principales y sus nombres luego preguntará al azar:</w:t>
            </w:r>
          </w:p>
          <w:p w14:paraId="7A8578C6" w14:textId="51863724" w:rsidR="00FB65BF" w:rsidRDefault="00FB65BF" w:rsidP="00334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¿Qué conocen sobre los </w:t>
            </w:r>
            <w:r w:rsidR="004D748A">
              <w:rPr>
                <w:sz w:val="22"/>
                <w:szCs w:val="22"/>
              </w:rPr>
              <w:t>mapuches?</w:t>
            </w:r>
          </w:p>
          <w:p w14:paraId="6D773777" w14:textId="77777777" w:rsidR="00FB65BF" w:rsidRDefault="00FB65BF" w:rsidP="00334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Espere respuesta y educado</w:t>
            </w:r>
            <w:r w:rsidR="00BD2182">
              <w:rPr>
                <w:sz w:val="22"/>
                <w:szCs w:val="22"/>
              </w:rPr>
              <w:t>ra complementará la información sobre los mapuches.</w:t>
            </w:r>
          </w:p>
          <w:p w14:paraId="1197D408" w14:textId="77777777" w:rsidR="00FC23B3" w:rsidRDefault="003348B1" w:rsidP="00334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Felicita</w:t>
            </w:r>
            <w:r w:rsidR="00FC23B3">
              <w:rPr>
                <w:sz w:val="22"/>
                <w:szCs w:val="22"/>
              </w:rPr>
              <w:t xml:space="preserve"> por su participación.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DDE" w14:textId="77777777" w:rsidR="00BD2182" w:rsidRDefault="00FC23B3" w:rsidP="00BD21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</w:t>
            </w:r>
            <w:r w:rsidR="00BD2182">
              <w:rPr>
                <w:sz w:val="22"/>
                <w:szCs w:val="22"/>
              </w:rPr>
              <w:t xml:space="preserve"> se invita a los niños/as a buscar en sus cuadernillos de lenguaje, la página 8, actividad N°38.</w:t>
            </w:r>
          </w:p>
          <w:p w14:paraId="15F0E1A7" w14:textId="77777777" w:rsidR="00BD2182" w:rsidRDefault="00BD2182" w:rsidP="00BD21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Educadora dará las instrucciones para realizar la actividad:</w:t>
            </w:r>
          </w:p>
          <w:p w14:paraId="550D7964" w14:textId="77777777" w:rsidR="00BD2182" w:rsidRDefault="00BD2182" w:rsidP="00BD21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 Imaginar cuando el espíritu poderoso Ngnechen puso a Lituche y a Domo sobre la tierra.</w:t>
            </w:r>
          </w:p>
          <w:p w14:paraId="00F6D43D" w14:textId="77777777" w:rsidR="00BD2182" w:rsidRDefault="00BD2182" w:rsidP="00BD21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2.- Comentar como era la tierra, cómo se sentía Lituche, qué ocurrió con Kuyen y Antu, qué pasaba cuando Domo caminaba.</w:t>
            </w:r>
          </w:p>
          <w:p w14:paraId="1838D2A6" w14:textId="77777777" w:rsidR="00BD2182" w:rsidRDefault="00BD2182" w:rsidP="00BD21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 Por ultimo dibujar la escena cuando Ngnechen, el espíritu poderoso, creó a Lituche y a Domo.</w:t>
            </w:r>
          </w:p>
          <w:p w14:paraId="56F5DD68" w14:textId="77777777" w:rsidR="00BD2182" w:rsidRDefault="00BD2182" w:rsidP="00BD2182">
            <w:pPr>
              <w:pStyle w:val="Default"/>
              <w:rPr>
                <w:sz w:val="22"/>
                <w:szCs w:val="22"/>
              </w:rPr>
            </w:pPr>
          </w:p>
          <w:p w14:paraId="313BBF7A" w14:textId="12AFCCF1" w:rsidR="00FC23B3" w:rsidRPr="0074709E" w:rsidRDefault="004D748A" w:rsidP="001370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Solicita</w:t>
            </w:r>
            <w:r w:rsidR="00FC23B3">
              <w:rPr>
                <w:sz w:val="22"/>
                <w:szCs w:val="22"/>
              </w:rPr>
              <w:t xml:space="preserve"> por su participación y </w:t>
            </w:r>
            <w:r>
              <w:rPr>
                <w:sz w:val="22"/>
                <w:szCs w:val="22"/>
              </w:rPr>
              <w:t xml:space="preserve">se </w:t>
            </w:r>
            <w:r w:rsidRPr="0074709E">
              <w:rPr>
                <w:sz w:val="22"/>
                <w:szCs w:val="22"/>
              </w:rPr>
              <w:t>solicita</w:t>
            </w:r>
            <w:r w:rsidR="00FC23B3" w:rsidRPr="0074709E">
              <w:rPr>
                <w:sz w:val="22"/>
                <w:szCs w:val="22"/>
              </w:rPr>
              <w:t xml:space="preserve"> que estudiante pueda escribir la fecha en parte inferior </w:t>
            </w:r>
            <w:r w:rsidR="00FC23B3">
              <w:rPr>
                <w:sz w:val="22"/>
                <w:szCs w:val="22"/>
              </w:rPr>
              <w:t xml:space="preserve">(abajo) </w:t>
            </w:r>
            <w:r w:rsidR="00FC23B3" w:rsidRPr="0074709E">
              <w:rPr>
                <w:sz w:val="22"/>
                <w:szCs w:val="22"/>
              </w:rPr>
              <w:t>del cuadernillo y su nombre y apellido</w:t>
            </w:r>
            <w:r w:rsidR="00FC23B3">
              <w:rPr>
                <w:sz w:val="22"/>
                <w:szCs w:val="22"/>
              </w:rPr>
              <w:t xml:space="preserve"> (con letra script)</w:t>
            </w:r>
          </w:p>
          <w:p w14:paraId="5C2D81A3" w14:textId="77777777" w:rsidR="00FC23B3" w:rsidRPr="0074709E" w:rsidRDefault="00FC23B3" w:rsidP="00137050">
            <w:pPr>
              <w:pStyle w:val="Default"/>
              <w:rPr>
                <w:sz w:val="20"/>
                <w:szCs w:val="22"/>
              </w:rPr>
            </w:pPr>
          </w:p>
          <w:p w14:paraId="58D32DA5" w14:textId="77777777" w:rsidR="00FC23B3" w:rsidRPr="0074709E" w:rsidRDefault="00FC23B3" w:rsidP="00137050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 w:rsidR="00BD2182">
              <w:rPr>
                <w:sz w:val="22"/>
                <w:szCs w:val="22"/>
              </w:rPr>
              <w:t>.</w:t>
            </w:r>
          </w:p>
          <w:p w14:paraId="388AEE34" w14:textId="77777777" w:rsidR="00FC23B3" w:rsidRDefault="00FC23B3" w:rsidP="00137050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44E123DF" w14:textId="77777777" w:rsidR="00FC23B3" w:rsidRDefault="00FC23B3" w:rsidP="00137050">
            <w:pPr>
              <w:pStyle w:val="Default"/>
              <w:rPr>
                <w:sz w:val="22"/>
                <w:szCs w:val="22"/>
              </w:rPr>
            </w:pPr>
          </w:p>
          <w:p w14:paraId="0C29F9D5" w14:textId="77777777" w:rsidR="00FC23B3" w:rsidRPr="00934629" w:rsidRDefault="00FC23B3" w:rsidP="00137050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enviar fotografía de la actividad realizada</w:t>
            </w:r>
            <w:r>
              <w:rPr>
                <w:b/>
                <w:sz w:val="22"/>
                <w:szCs w:val="22"/>
              </w:rPr>
              <w:t xml:space="preserve"> por el niño/a al correo</w:t>
            </w:r>
            <w:r w:rsidRPr="00934629">
              <w:rPr>
                <w:b/>
                <w:sz w:val="22"/>
                <w:szCs w:val="22"/>
              </w:rPr>
              <w:t xml:space="preserve"> institucional de la Educadora.</w:t>
            </w:r>
          </w:p>
          <w:p w14:paraId="41620F5C" w14:textId="77777777" w:rsidR="00FC23B3" w:rsidRDefault="00FC23B3" w:rsidP="0013705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3630162" w14:textId="77777777" w:rsidR="00FC23B3" w:rsidRDefault="00FC23B3" w:rsidP="00FC23B3"/>
    <w:p w14:paraId="1838EAB7" w14:textId="77777777" w:rsidR="00FC23B3" w:rsidRDefault="00FC23B3"/>
    <w:p w14:paraId="5A91275A" w14:textId="77777777" w:rsidR="003B0199" w:rsidRDefault="003B0199"/>
    <w:p w14:paraId="0D9F7C5E" w14:textId="77777777" w:rsidR="003B0199" w:rsidRDefault="003B0199"/>
    <w:p w14:paraId="3A72DF5E" w14:textId="77777777" w:rsidR="003B0199" w:rsidRDefault="003B0199"/>
    <w:p w14:paraId="63EFDBFC" w14:textId="77777777" w:rsidR="003B0199" w:rsidRDefault="003B0199"/>
    <w:p w14:paraId="03D72D4A" w14:textId="77777777" w:rsidR="003B0199" w:rsidRDefault="003B0199"/>
    <w:p w14:paraId="70F12215" w14:textId="77777777" w:rsidR="003B0199" w:rsidRDefault="003B0199"/>
    <w:p w14:paraId="6DB5744A" w14:textId="77777777" w:rsidR="003B0199" w:rsidRDefault="003B0199"/>
    <w:p w14:paraId="653B340A" w14:textId="77777777" w:rsidR="003B0199" w:rsidRDefault="003B0199"/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3B0199" w14:paraId="09E189DD" w14:textId="77777777" w:rsidTr="00983EF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58E6" w14:textId="77777777" w:rsidR="003B0199" w:rsidRDefault="003B0199" w:rsidP="00983EFE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11872D4C" w14:textId="77777777" w:rsidR="003B0199" w:rsidRPr="002C1E4A" w:rsidRDefault="003B0199" w:rsidP="00983EF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3B0199" w14:paraId="7FD361C7" w14:textId="77777777" w:rsidTr="00983EF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12D" w14:textId="77777777" w:rsidR="003B0199" w:rsidRDefault="003B0199" w:rsidP="00983EF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449E1689" w14:textId="77777777" w:rsidR="003B0199" w:rsidRDefault="003B0199" w:rsidP="00983EFE">
            <w:pPr>
              <w:rPr>
                <w:rFonts w:ascii="Century Gothic" w:hAnsi="Century Gothic"/>
                <w:b/>
              </w:rPr>
            </w:pPr>
          </w:p>
        </w:tc>
      </w:tr>
      <w:tr w:rsidR="003B0199" w14:paraId="1FBEC944" w14:textId="77777777" w:rsidTr="00983EF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1197" w14:textId="77777777" w:rsidR="003B0199" w:rsidRDefault="003B0199" w:rsidP="00983EF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>
              <w:rPr>
                <w:rFonts w:ascii="Century Gothic" w:hAnsi="Century Gothic"/>
                <w:bCs/>
              </w:rPr>
              <w:t>martes</w:t>
            </w:r>
            <w:r>
              <w:rPr>
                <w:rFonts w:ascii="Century Gothic" w:hAnsi="Century Gothic"/>
              </w:rPr>
              <w:t xml:space="preserve"> 11 agosto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19 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3B0199" w14:paraId="175ED086" w14:textId="77777777" w:rsidTr="00983EF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EF78" w14:textId="77777777" w:rsidR="003B0199" w:rsidRDefault="003B0199" w:rsidP="00983EF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3B0199" w14:paraId="0722AE09" w14:textId="77777777" w:rsidTr="00983E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56F5" w14:textId="77777777" w:rsidR="003B0199" w:rsidRDefault="003B0199" w:rsidP="00983EF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CA45" w14:textId="77777777" w:rsidR="003B0199" w:rsidRDefault="003B0199" w:rsidP="00983E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3B0199" w14:paraId="1BC0C389" w14:textId="77777777" w:rsidTr="00983E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3123" w14:textId="77777777" w:rsidR="003B0199" w:rsidRDefault="003B0199" w:rsidP="00983EF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E974" w14:textId="77777777" w:rsidR="003B0199" w:rsidRDefault="00FA7318" w:rsidP="00983E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Comunicar oralmente temas de su interés, empleando un vocabulario variado e incorporando palabras nuevas y pertinentes a las distintas situaciones comunicativas e interlocutores.</w:t>
            </w:r>
          </w:p>
        </w:tc>
      </w:tr>
      <w:tr w:rsidR="00436837" w14:paraId="336F98D1" w14:textId="77777777" w:rsidTr="00983E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21AE" w14:textId="4A9FE695" w:rsidR="00436837" w:rsidRDefault="00436837" w:rsidP="00983EF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Indicador </w:t>
            </w:r>
            <w:r w:rsidR="004D748A">
              <w:rPr>
                <w:rFonts w:ascii="Century Gothic" w:hAnsi="Century Gothic"/>
                <w:b/>
              </w:rPr>
              <w:t>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F1EA" w14:textId="77777777" w:rsidR="00436837" w:rsidRDefault="00C059A0" w:rsidP="00C059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Relata con sus palabras la leyenda.</w:t>
            </w:r>
          </w:p>
        </w:tc>
      </w:tr>
      <w:tr w:rsidR="003B0199" w14:paraId="7A475DF1" w14:textId="77777777" w:rsidTr="00983E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8AD" w14:textId="77777777" w:rsidR="003B0199" w:rsidRDefault="003B0199" w:rsidP="00983EF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BB04" w14:textId="77777777" w:rsidR="003B0199" w:rsidRDefault="003B0199" w:rsidP="00983E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(10) Reconocer progresivamente requerimientos esenciales de las prácticas de convivencia democrática, tales como: escucha de opiniones divergentes, el respeto por lo demás, de los turnos, de los acuerdos de las mayorías.</w:t>
            </w:r>
          </w:p>
        </w:tc>
      </w:tr>
      <w:tr w:rsidR="003B0199" w14:paraId="46E3934E" w14:textId="77777777" w:rsidTr="00983EF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F06C" w14:textId="77777777" w:rsidR="003B0199" w:rsidRPr="00AF1758" w:rsidRDefault="003B0199" w:rsidP="00983EFE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1B1A" w14:textId="77777777" w:rsidR="003B0199" w:rsidRPr="00AF1758" w:rsidRDefault="00B41B14" w:rsidP="00983EFE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Comunicación oral – Ampliación de vocabulario.</w:t>
            </w:r>
          </w:p>
        </w:tc>
      </w:tr>
      <w:tr w:rsidR="003B0199" w14:paraId="6169F271" w14:textId="77777777" w:rsidTr="00983EFE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EF87" w14:textId="77777777" w:rsidR="003B0199" w:rsidRDefault="003B0199" w:rsidP="00983EF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DFDD" w14:textId="77777777" w:rsidR="003B0199" w:rsidRDefault="003B0199" w:rsidP="00983E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0EEC089D" w14:textId="77777777" w:rsidR="003B0199" w:rsidRDefault="003B0199" w:rsidP="00983E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</w:p>
          <w:p w14:paraId="10133519" w14:textId="77777777" w:rsidR="003B0199" w:rsidRDefault="003B0199" w:rsidP="00983E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3014C">
              <w:rPr>
                <w:rFonts w:ascii="Century Gothic" w:hAnsi="Century Gothic"/>
              </w:rPr>
              <w:t>Recuerdan leyenda</w:t>
            </w:r>
            <w:r>
              <w:rPr>
                <w:rFonts w:ascii="Century Gothic" w:hAnsi="Century Gothic"/>
              </w:rPr>
              <w:t xml:space="preserve"> “La Creación del Mundo”</w:t>
            </w:r>
          </w:p>
          <w:p w14:paraId="4BE8AD30" w14:textId="77777777" w:rsidR="003B0199" w:rsidRDefault="003B0199" w:rsidP="00983E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Observan PPT </w:t>
            </w:r>
            <w:r w:rsidR="009044DD">
              <w:rPr>
                <w:rFonts w:ascii="Century Gothic" w:hAnsi="Century Gothic"/>
              </w:rPr>
              <w:t>explicativo con ilustraciones de la leyenda</w:t>
            </w:r>
            <w:r>
              <w:rPr>
                <w:rFonts w:ascii="Century Gothic" w:hAnsi="Century Gothic"/>
              </w:rPr>
              <w:t>.</w:t>
            </w:r>
          </w:p>
          <w:p w14:paraId="3848F19D" w14:textId="77777777" w:rsidR="003B0199" w:rsidRPr="00016841" w:rsidRDefault="003B0199" w:rsidP="00BB1F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B1F84">
              <w:rPr>
                <w:rFonts w:ascii="Century Gothic" w:hAnsi="Century Gothic"/>
              </w:rPr>
              <w:t>Comentar y escribir Leyenda observando solo las ilustraciones</w:t>
            </w:r>
            <w:r w:rsidR="00B3014C">
              <w:rPr>
                <w:rFonts w:ascii="Century Gothic" w:hAnsi="Century Gothic"/>
              </w:rPr>
              <w:t xml:space="preserve"> </w:t>
            </w:r>
            <w:r w:rsidR="00BB1F84">
              <w:rPr>
                <w:rFonts w:ascii="Century Gothic" w:hAnsi="Century Gothic"/>
              </w:rPr>
              <w:t xml:space="preserve">de la </w:t>
            </w:r>
            <w:r w:rsidR="00B3014C">
              <w:rPr>
                <w:rFonts w:ascii="Century Gothic" w:hAnsi="Century Gothic"/>
              </w:rPr>
              <w:t>leyenda de la creación del mundo.</w:t>
            </w:r>
          </w:p>
        </w:tc>
      </w:tr>
      <w:tr w:rsidR="003B0199" w14:paraId="29C30C8B" w14:textId="77777777" w:rsidTr="00983EFE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D429" w14:textId="77777777" w:rsidR="003B0199" w:rsidRDefault="003B0199" w:rsidP="00983EFE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ED15" w14:textId="77777777" w:rsidR="003B0199" w:rsidRDefault="003B0199" w:rsidP="00983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57E4FD58" w14:textId="77777777" w:rsidR="003B0199" w:rsidRDefault="003B0199" w:rsidP="00983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06D7F416" w14:textId="77777777" w:rsidR="003B0199" w:rsidRDefault="003B0199" w:rsidP="00983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</w:t>
            </w:r>
            <w:r w:rsidR="00B3014C">
              <w:rPr>
                <w:sz w:val="22"/>
                <w:szCs w:val="22"/>
              </w:rPr>
              <w:t>fito, goma, lápices de colores, tijeras.</w:t>
            </w:r>
          </w:p>
          <w:p w14:paraId="25BB9EAD" w14:textId="0A730AB2" w:rsidR="003B0199" w:rsidRDefault="003B0199" w:rsidP="00983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</w:t>
            </w:r>
            <w:r w:rsidR="00B3014C">
              <w:rPr>
                <w:sz w:val="22"/>
                <w:szCs w:val="22"/>
              </w:rPr>
              <w:t xml:space="preserve">dernillo </w:t>
            </w:r>
            <w:r w:rsidR="004D748A">
              <w:rPr>
                <w:sz w:val="22"/>
                <w:szCs w:val="22"/>
              </w:rPr>
              <w:t>P</w:t>
            </w:r>
            <w:r w:rsidR="00B3014C">
              <w:rPr>
                <w:sz w:val="22"/>
                <w:szCs w:val="22"/>
              </w:rPr>
              <w:t xml:space="preserve">ac 2 Lenguaje página 9, actividad </w:t>
            </w:r>
            <w:r w:rsidR="00890983">
              <w:rPr>
                <w:sz w:val="22"/>
                <w:szCs w:val="22"/>
              </w:rPr>
              <w:t>N</w:t>
            </w:r>
            <w:r w:rsidR="00B3014C">
              <w:rPr>
                <w:sz w:val="22"/>
                <w:szCs w:val="22"/>
              </w:rPr>
              <w:t>°39</w:t>
            </w:r>
            <w:r>
              <w:rPr>
                <w:sz w:val="22"/>
                <w:szCs w:val="22"/>
              </w:rPr>
              <w:t>.</w:t>
            </w:r>
          </w:p>
        </w:tc>
      </w:tr>
      <w:tr w:rsidR="003B0199" w14:paraId="3014340D" w14:textId="77777777" w:rsidTr="00983EFE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0517" w14:textId="77777777" w:rsidR="003B0199" w:rsidRDefault="003B0199" w:rsidP="00983EF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1FF8" w14:textId="77777777" w:rsidR="003B0199" w:rsidRDefault="00B3014C" w:rsidP="00B30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Comunicación oral.</w:t>
            </w:r>
          </w:p>
        </w:tc>
      </w:tr>
      <w:tr w:rsidR="003B0199" w14:paraId="7D2DFEA9" w14:textId="77777777" w:rsidTr="00983EFE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B117" w14:textId="77777777" w:rsidR="003B0199" w:rsidRDefault="003B0199" w:rsidP="00983EF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181F7515" w14:textId="77777777" w:rsidR="003B0199" w:rsidRDefault="003B0199" w:rsidP="00983EF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632D" w14:textId="77777777" w:rsidR="003B0199" w:rsidRDefault="003B0199" w:rsidP="00983E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5FD5" w14:textId="77777777" w:rsidR="003B0199" w:rsidRDefault="003B0199" w:rsidP="00983E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47D7" w14:textId="77777777" w:rsidR="003B0199" w:rsidRDefault="003B0199" w:rsidP="00983E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3B0199" w14:paraId="0DC9585F" w14:textId="77777777" w:rsidTr="00983EFE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8763" w14:textId="77777777" w:rsidR="003B0199" w:rsidRDefault="003B0199" w:rsidP="00983EFE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3AE" w14:textId="77777777" w:rsidR="003B0199" w:rsidRDefault="003B0199" w:rsidP="00983EFE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5C4A9792" w14:textId="77777777" w:rsidR="003B0199" w:rsidRPr="0005384A" w:rsidRDefault="003B0199" w:rsidP="00983EFE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34A5A251" w14:textId="42D0CE3E" w:rsidR="003B0199" w:rsidRDefault="003B0199" w:rsidP="00983EFE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haciendo las siguientes preguntas </w:t>
            </w:r>
            <w:r w:rsidR="0052329B">
              <w:rPr>
                <w:sz w:val="22"/>
                <w:szCs w:val="22"/>
              </w:rPr>
              <w:t xml:space="preserve">¿Qué creen ustedes que es </w:t>
            </w:r>
            <w:r w:rsidR="004D748A">
              <w:rPr>
                <w:sz w:val="22"/>
                <w:szCs w:val="22"/>
              </w:rPr>
              <w:t>una leyenda</w:t>
            </w:r>
            <w:r w:rsidR="0052329B">
              <w:rPr>
                <w:sz w:val="22"/>
                <w:szCs w:val="22"/>
              </w:rPr>
              <w:t xml:space="preserve">?, </w:t>
            </w:r>
            <w:r>
              <w:rPr>
                <w:sz w:val="22"/>
                <w:szCs w:val="22"/>
              </w:rPr>
              <w:t xml:space="preserve">¿Recuerdan </w:t>
            </w:r>
            <w:r w:rsidR="0052329B">
              <w:rPr>
                <w:sz w:val="22"/>
                <w:szCs w:val="22"/>
              </w:rPr>
              <w:t>La leyenda</w:t>
            </w:r>
            <w:r>
              <w:rPr>
                <w:sz w:val="22"/>
                <w:szCs w:val="22"/>
              </w:rPr>
              <w:t xml:space="preserve"> “La </w:t>
            </w:r>
            <w:r>
              <w:rPr>
                <w:sz w:val="22"/>
                <w:szCs w:val="22"/>
              </w:rPr>
              <w:lastRenderedPageBreak/>
              <w:t>creación del mundo? ¿De qué trataba?</w:t>
            </w:r>
          </w:p>
          <w:p w14:paraId="5150D4F1" w14:textId="77777777" w:rsidR="003B0199" w:rsidRDefault="003B0199" w:rsidP="007A0C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0C21">
              <w:rPr>
                <w:sz w:val="22"/>
                <w:szCs w:val="22"/>
              </w:rPr>
              <w:t>Educadora comenta sobre la ilustradora Luego realiza las siguientes preguntas:</w:t>
            </w:r>
          </w:p>
          <w:p w14:paraId="25060163" w14:textId="77777777" w:rsidR="007A0C21" w:rsidRDefault="007A0C21" w:rsidP="007A0C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¿Recuerdan que es un ilustrador?, se espera respuesta por parte de los alumnos y se felicita por su participación.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F2A7" w14:textId="77777777" w:rsidR="003B0199" w:rsidRDefault="007A0C21" w:rsidP="00983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Educadora a través de PowerPoint, complementa respuesta</w:t>
            </w:r>
            <w:r w:rsidR="009A259A">
              <w:rPr>
                <w:sz w:val="22"/>
                <w:szCs w:val="22"/>
              </w:rPr>
              <w:t xml:space="preserve"> de los alumnos/as</w:t>
            </w:r>
            <w:r w:rsidR="007366CB">
              <w:rPr>
                <w:sz w:val="22"/>
                <w:szCs w:val="22"/>
              </w:rPr>
              <w:t xml:space="preserve"> sobre la labor del ilustrador</w:t>
            </w:r>
          </w:p>
          <w:p w14:paraId="4BBCD9A4" w14:textId="77777777" w:rsidR="009A259A" w:rsidRDefault="009A259A" w:rsidP="00983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invita a observar ilustraciones de la leyenda </w:t>
            </w:r>
            <w:r w:rsidR="00FA6D35">
              <w:rPr>
                <w:sz w:val="22"/>
                <w:szCs w:val="22"/>
              </w:rPr>
              <w:t>“</w:t>
            </w:r>
            <w:r w:rsidR="007366CB">
              <w:rPr>
                <w:sz w:val="22"/>
                <w:szCs w:val="22"/>
              </w:rPr>
              <w:t xml:space="preserve">La creación del mundo” y le cuenta que la Ilustradora se llama Paula </w:t>
            </w:r>
            <w:r w:rsidR="003E5B11">
              <w:rPr>
                <w:sz w:val="22"/>
                <w:szCs w:val="22"/>
              </w:rPr>
              <w:t>Gutiérrez</w:t>
            </w:r>
            <w:r w:rsidR="007366CB">
              <w:rPr>
                <w:sz w:val="22"/>
                <w:szCs w:val="22"/>
              </w:rPr>
              <w:t xml:space="preserve"> de nacionalidad Mexicana.</w:t>
            </w:r>
          </w:p>
          <w:p w14:paraId="26F654DA" w14:textId="77777777" w:rsidR="003E5B11" w:rsidRDefault="003E5B11" w:rsidP="00983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invita a los alumnos/as a </w:t>
            </w:r>
            <w:r w:rsidR="000A3F5C">
              <w:rPr>
                <w:sz w:val="22"/>
                <w:szCs w:val="22"/>
              </w:rPr>
              <w:t>observar las</w:t>
            </w:r>
            <w:r>
              <w:rPr>
                <w:sz w:val="22"/>
                <w:szCs w:val="22"/>
              </w:rPr>
              <w:t xml:space="preserve"> ilustraciones de la </w:t>
            </w:r>
            <w:r>
              <w:rPr>
                <w:sz w:val="22"/>
                <w:szCs w:val="22"/>
              </w:rPr>
              <w:lastRenderedPageBreak/>
              <w:t>leyenda mientras lee. Al azar irá haciendo preguntas como: ¿quién era el espíritu poderoso?, ¿Cuál fue s</w:t>
            </w:r>
            <w:r w:rsidR="009044DD">
              <w:rPr>
                <w:sz w:val="22"/>
                <w:szCs w:val="22"/>
              </w:rPr>
              <w:t>u obra?, ¿cómo era la tierra? ¿</w:t>
            </w:r>
            <w:r>
              <w:rPr>
                <w:sz w:val="22"/>
                <w:szCs w:val="22"/>
              </w:rPr>
              <w:t>por qué creó a Lituche?</w:t>
            </w:r>
          </w:p>
          <w:p w14:paraId="5321F4BA" w14:textId="77777777" w:rsidR="003B0199" w:rsidRDefault="003B0199" w:rsidP="003E5B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Espere respues</w:t>
            </w:r>
            <w:r w:rsidR="003E5B11">
              <w:rPr>
                <w:sz w:val="22"/>
                <w:szCs w:val="22"/>
              </w:rPr>
              <w:t>ta y se felicita por participar.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72FD" w14:textId="77777777" w:rsidR="003B0199" w:rsidRDefault="003B0199" w:rsidP="00983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</w:t>
            </w:r>
            <w:r w:rsidR="002524A5">
              <w:rPr>
                <w:sz w:val="22"/>
                <w:szCs w:val="22"/>
              </w:rPr>
              <w:t>rnillos de lenguaje, la página 9, actividad N°39</w:t>
            </w:r>
            <w:r>
              <w:rPr>
                <w:sz w:val="22"/>
                <w:szCs w:val="22"/>
              </w:rPr>
              <w:t>.</w:t>
            </w:r>
          </w:p>
          <w:p w14:paraId="6A663191" w14:textId="77777777" w:rsidR="008D5309" w:rsidRDefault="008D5309" w:rsidP="00983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Educadora pregunta al azar ¿qué crees que hay que hacer?.</w:t>
            </w:r>
          </w:p>
          <w:p w14:paraId="6D8889D3" w14:textId="77777777" w:rsidR="003B0199" w:rsidRDefault="008D5309" w:rsidP="008D53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Espera respuestas de los alumnos </w:t>
            </w:r>
            <w:r w:rsidR="003B0199">
              <w:rPr>
                <w:sz w:val="22"/>
                <w:szCs w:val="22"/>
              </w:rPr>
              <w:t>las instrucciones para realizar la actividad:</w:t>
            </w:r>
          </w:p>
          <w:p w14:paraId="2A1C510D" w14:textId="77777777" w:rsidR="00D43417" w:rsidRDefault="00D43417" w:rsidP="00D434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1-Observar las ilustraciones que hay cada recuadro.</w:t>
            </w:r>
          </w:p>
          <w:p w14:paraId="1B5E1AB2" w14:textId="77777777" w:rsidR="00D43417" w:rsidRDefault="00D43417" w:rsidP="00D434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A través de lo que observa en las </w:t>
            </w:r>
            <w:r>
              <w:rPr>
                <w:sz w:val="22"/>
                <w:szCs w:val="22"/>
              </w:rPr>
              <w:lastRenderedPageBreak/>
              <w:t>ilustraciones, debe contar la leyenda.</w:t>
            </w:r>
          </w:p>
          <w:p w14:paraId="0432D045" w14:textId="77777777" w:rsidR="00D43417" w:rsidRDefault="00D43417" w:rsidP="00D434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Con ayuda de un adulto, escribir en una hoja lo que el niño/a va relatando según las ilustraciones. </w:t>
            </w:r>
          </w:p>
          <w:p w14:paraId="2C6CA3FC" w14:textId="77777777" w:rsidR="003B0199" w:rsidRDefault="003B0199" w:rsidP="00983EFE">
            <w:pPr>
              <w:pStyle w:val="Default"/>
              <w:rPr>
                <w:sz w:val="22"/>
                <w:szCs w:val="22"/>
              </w:rPr>
            </w:pPr>
          </w:p>
          <w:p w14:paraId="5EDBC7DF" w14:textId="77777777" w:rsidR="003B0199" w:rsidRPr="0074709E" w:rsidRDefault="00D43417" w:rsidP="00983E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si participación </w:t>
            </w:r>
            <w:r w:rsidR="003B0199">
              <w:rPr>
                <w:sz w:val="22"/>
                <w:szCs w:val="22"/>
              </w:rPr>
              <w:t xml:space="preserve">y se </w:t>
            </w:r>
            <w:r w:rsidR="003B0199" w:rsidRPr="0074709E">
              <w:rPr>
                <w:sz w:val="22"/>
                <w:szCs w:val="22"/>
              </w:rPr>
              <w:t xml:space="preserve"> solicita que estudiante pueda escribir la fecha en parte inferior </w:t>
            </w:r>
            <w:r w:rsidR="003B0199">
              <w:rPr>
                <w:sz w:val="22"/>
                <w:szCs w:val="22"/>
              </w:rPr>
              <w:t xml:space="preserve">(abajo) </w:t>
            </w:r>
            <w:r w:rsidR="003B0199" w:rsidRPr="0074709E">
              <w:rPr>
                <w:sz w:val="22"/>
                <w:szCs w:val="22"/>
              </w:rPr>
              <w:t>del cuadernillo y su nombre y apellido</w:t>
            </w:r>
            <w:r w:rsidR="003B0199">
              <w:rPr>
                <w:sz w:val="22"/>
                <w:szCs w:val="22"/>
              </w:rPr>
              <w:t xml:space="preserve"> (con letra script)</w:t>
            </w:r>
          </w:p>
          <w:p w14:paraId="308FA13C" w14:textId="77777777" w:rsidR="003B0199" w:rsidRPr="0074709E" w:rsidRDefault="003B0199" w:rsidP="00983EFE">
            <w:pPr>
              <w:pStyle w:val="Default"/>
              <w:rPr>
                <w:sz w:val="20"/>
                <w:szCs w:val="22"/>
              </w:rPr>
            </w:pPr>
          </w:p>
          <w:p w14:paraId="112951DE" w14:textId="77777777" w:rsidR="003B0199" w:rsidRPr="0074709E" w:rsidRDefault="003B0199" w:rsidP="00983EFE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 w:rsidR="00D43417">
              <w:rPr>
                <w:sz w:val="22"/>
                <w:szCs w:val="22"/>
              </w:rPr>
              <w:t>.</w:t>
            </w:r>
          </w:p>
          <w:p w14:paraId="793667AB" w14:textId="77777777" w:rsidR="003B0199" w:rsidRDefault="003B0199" w:rsidP="00983EFE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373409E7" w14:textId="77777777" w:rsidR="003B0199" w:rsidRDefault="003B0199" w:rsidP="00983EFE">
            <w:pPr>
              <w:pStyle w:val="Default"/>
              <w:rPr>
                <w:sz w:val="22"/>
                <w:szCs w:val="22"/>
              </w:rPr>
            </w:pPr>
          </w:p>
          <w:p w14:paraId="626CA348" w14:textId="77777777" w:rsidR="003B0199" w:rsidRPr="00934629" w:rsidRDefault="003B0199" w:rsidP="00983EFE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enviar fotografía de la actividad realizada</w:t>
            </w:r>
            <w:r>
              <w:rPr>
                <w:b/>
                <w:sz w:val="22"/>
                <w:szCs w:val="22"/>
              </w:rPr>
              <w:t xml:space="preserve"> por el niño/a al correo</w:t>
            </w:r>
            <w:r w:rsidRPr="00934629">
              <w:rPr>
                <w:b/>
                <w:sz w:val="22"/>
                <w:szCs w:val="22"/>
              </w:rPr>
              <w:t xml:space="preserve"> institucional de la Educadora.</w:t>
            </w:r>
          </w:p>
          <w:p w14:paraId="7CC0DC1E" w14:textId="77777777" w:rsidR="003B0199" w:rsidRDefault="003B0199" w:rsidP="00983EF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04FF687" w14:textId="77777777" w:rsidR="003B0199" w:rsidRDefault="003B0199"/>
    <w:sectPr w:rsidR="003B019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7079E" w14:textId="77777777" w:rsidR="0037433F" w:rsidRDefault="0037433F" w:rsidP="00F81100">
      <w:pPr>
        <w:spacing w:after="0" w:line="240" w:lineRule="auto"/>
      </w:pPr>
      <w:r>
        <w:separator/>
      </w:r>
    </w:p>
  </w:endnote>
  <w:endnote w:type="continuationSeparator" w:id="0">
    <w:p w14:paraId="666A09A9" w14:textId="77777777" w:rsidR="0037433F" w:rsidRDefault="0037433F" w:rsidP="00F8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5DC17" w14:textId="77777777" w:rsidR="0037433F" w:rsidRDefault="0037433F" w:rsidP="00F81100">
      <w:pPr>
        <w:spacing w:after="0" w:line="240" w:lineRule="auto"/>
      </w:pPr>
      <w:r>
        <w:separator/>
      </w:r>
    </w:p>
  </w:footnote>
  <w:footnote w:type="continuationSeparator" w:id="0">
    <w:p w14:paraId="6937D34A" w14:textId="77777777" w:rsidR="0037433F" w:rsidRDefault="0037433F" w:rsidP="00F8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9FB4" w14:textId="77777777" w:rsidR="00F81100" w:rsidRDefault="00F8110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1468824" wp14:editId="59E18C8B">
          <wp:simplePos x="0" y="0"/>
          <wp:positionH relativeFrom="column">
            <wp:posOffset>-727710</wp:posOffset>
          </wp:positionH>
          <wp:positionV relativeFrom="paragraph">
            <wp:posOffset>-249555</wp:posOffset>
          </wp:positionV>
          <wp:extent cx="1695450" cy="619978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419" cy="622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930E1"/>
    <w:multiLevelType w:val="hybridMultilevel"/>
    <w:tmpl w:val="586A42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2502"/>
    <w:multiLevelType w:val="hybridMultilevel"/>
    <w:tmpl w:val="40D498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1A7E"/>
    <w:multiLevelType w:val="hybridMultilevel"/>
    <w:tmpl w:val="A336E4C6"/>
    <w:lvl w:ilvl="0" w:tplc="A7CA5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007D2"/>
    <w:multiLevelType w:val="hybridMultilevel"/>
    <w:tmpl w:val="CBBEC5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00"/>
    <w:rsid w:val="000A3F5C"/>
    <w:rsid w:val="00240776"/>
    <w:rsid w:val="002524A5"/>
    <w:rsid w:val="002A09E6"/>
    <w:rsid w:val="002C1576"/>
    <w:rsid w:val="003348B1"/>
    <w:rsid w:val="0037433F"/>
    <w:rsid w:val="003B0199"/>
    <w:rsid w:val="003D05F2"/>
    <w:rsid w:val="003E5B11"/>
    <w:rsid w:val="00414AED"/>
    <w:rsid w:val="004213E4"/>
    <w:rsid w:val="00436837"/>
    <w:rsid w:val="004801DE"/>
    <w:rsid w:val="00495392"/>
    <w:rsid w:val="004D748A"/>
    <w:rsid w:val="0052329B"/>
    <w:rsid w:val="006B3B1D"/>
    <w:rsid w:val="006D570C"/>
    <w:rsid w:val="006E1039"/>
    <w:rsid w:val="007166A2"/>
    <w:rsid w:val="007366CB"/>
    <w:rsid w:val="007A0C21"/>
    <w:rsid w:val="007A129C"/>
    <w:rsid w:val="00890983"/>
    <w:rsid w:val="008D5309"/>
    <w:rsid w:val="008D6EB5"/>
    <w:rsid w:val="009044DD"/>
    <w:rsid w:val="00990D17"/>
    <w:rsid w:val="009A259A"/>
    <w:rsid w:val="009F7ABC"/>
    <w:rsid w:val="00A45515"/>
    <w:rsid w:val="00B3014C"/>
    <w:rsid w:val="00B41B14"/>
    <w:rsid w:val="00BB1F84"/>
    <w:rsid w:val="00BB3953"/>
    <w:rsid w:val="00BD2182"/>
    <w:rsid w:val="00C059A0"/>
    <w:rsid w:val="00CA53C8"/>
    <w:rsid w:val="00D10ED4"/>
    <w:rsid w:val="00D43417"/>
    <w:rsid w:val="00D50032"/>
    <w:rsid w:val="00DA79DA"/>
    <w:rsid w:val="00DD56CB"/>
    <w:rsid w:val="00DF24D2"/>
    <w:rsid w:val="00F325B4"/>
    <w:rsid w:val="00F81100"/>
    <w:rsid w:val="00FA6D35"/>
    <w:rsid w:val="00FA7318"/>
    <w:rsid w:val="00FB65BF"/>
    <w:rsid w:val="00FC23B3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C0F0"/>
  <w15:chartTrackingRefBased/>
  <w15:docId w15:val="{7E3BF85E-FA8F-47CD-8551-D611BA96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100"/>
  </w:style>
  <w:style w:type="paragraph" w:styleId="Piedepgina">
    <w:name w:val="footer"/>
    <w:basedOn w:val="Normal"/>
    <w:link w:val="PiedepginaCar"/>
    <w:uiPriority w:val="99"/>
    <w:unhideWhenUsed/>
    <w:rsid w:val="00F81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100"/>
  </w:style>
  <w:style w:type="paragraph" w:customStyle="1" w:styleId="Default">
    <w:name w:val="Default"/>
    <w:rsid w:val="00FC23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C23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E1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LvNY71J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2</cp:revision>
  <dcterms:created xsi:type="dcterms:W3CDTF">2020-08-09T17:11:00Z</dcterms:created>
  <dcterms:modified xsi:type="dcterms:W3CDTF">2020-08-09T17:11:00Z</dcterms:modified>
</cp:coreProperties>
</file>