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484E8" w14:textId="77777777" w:rsidR="0057155F" w:rsidRDefault="0057155F" w:rsidP="0057155F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1FBD05C" wp14:editId="04750F13">
            <wp:simplePos x="0" y="0"/>
            <wp:positionH relativeFrom="column">
              <wp:posOffset>43815</wp:posOffset>
            </wp:positionH>
            <wp:positionV relativeFrom="paragraph">
              <wp:posOffset>194945</wp:posOffset>
            </wp:positionV>
            <wp:extent cx="1438275" cy="457154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B961" w14:textId="77777777" w:rsidR="0057155F" w:rsidRDefault="0057155F" w:rsidP="0057155F"/>
    <w:p w14:paraId="6823BD3D" w14:textId="77777777" w:rsidR="0057155F" w:rsidRDefault="0057155F" w:rsidP="0057155F"/>
    <w:p w14:paraId="3E1FC8CB" w14:textId="77777777" w:rsidR="0057155F" w:rsidRPr="00E3560B" w:rsidRDefault="0057155F" w:rsidP="0057155F"/>
    <w:p w14:paraId="6466E258" w14:textId="77777777" w:rsidR="0057155F" w:rsidRPr="00E3560B" w:rsidRDefault="0057155F" w:rsidP="0057155F"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D0017B" wp14:editId="5BD57A4A">
                <wp:simplePos x="0" y="0"/>
                <wp:positionH relativeFrom="column">
                  <wp:posOffset>407035</wp:posOffset>
                </wp:positionH>
                <wp:positionV relativeFrom="paragraph">
                  <wp:posOffset>17780</wp:posOffset>
                </wp:positionV>
                <wp:extent cx="6311264" cy="1367789"/>
                <wp:effectExtent l="0" t="0" r="13970" b="2349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264" cy="1367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72C7A" w14:textId="77777777" w:rsidR="0057155F" w:rsidRPr="00E3560B" w:rsidRDefault="0057155F" w:rsidP="0057155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Bienvenidos niños y niñas a una nueva actividad de Comprensión del Entorno Sociocultural.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D001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.05pt;margin-top:1.4pt;width:496.95pt;height:107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" strokecolor="white [3212]">
                <v:textbox style="mso-fit-shape-to-text:t">
                  <w:txbxContent>
                    <w:p w14:paraId="58572C7A" w14:textId="77777777" w:rsidR="0057155F" w:rsidRPr="00E3560B" w:rsidRDefault="0057155F" w:rsidP="0057155F">
                      <w:pPr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Bienvenidos niños y niñas a una nueva actividad de Comprensión del Entorno Sociocultural.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063890" w14:textId="77777777" w:rsidR="0057155F" w:rsidRPr="00E3560B" w:rsidRDefault="0057155F" w:rsidP="0057155F"/>
    <w:p w14:paraId="3BB4CA0C" w14:textId="77777777" w:rsidR="0057155F" w:rsidRPr="00E3560B" w:rsidRDefault="0057155F" w:rsidP="0057155F"/>
    <w:p w14:paraId="21B8111E" w14:textId="77777777" w:rsidR="0057155F" w:rsidRPr="00E3560B" w:rsidRDefault="0057155F" w:rsidP="0057155F"/>
    <w:p w14:paraId="2D756ED0" w14:textId="77777777" w:rsidR="0057155F" w:rsidRPr="00E3560B" w:rsidRDefault="0057155F" w:rsidP="0057155F"/>
    <w:p w14:paraId="0D28DCE9" w14:textId="77777777" w:rsidR="0057155F" w:rsidRDefault="0057155F" w:rsidP="0057155F">
      <w:pPr>
        <w:jc w:val="right"/>
      </w:pPr>
      <w:r w:rsidRPr="00181840">
        <w:rPr>
          <w:noProof/>
        </w:rPr>
        <w:drawing>
          <wp:anchor distT="0" distB="0" distL="114300" distR="114300" simplePos="0" relativeHeight="251663360" behindDoc="0" locked="0" layoutInCell="1" allowOverlap="1" wp14:anchorId="27C141F9" wp14:editId="3C0CC62C">
            <wp:simplePos x="0" y="0"/>
            <wp:positionH relativeFrom="column">
              <wp:posOffset>1035685</wp:posOffset>
            </wp:positionH>
            <wp:positionV relativeFrom="paragraph">
              <wp:posOffset>25400</wp:posOffset>
            </wp:positionV>
            <wp:extent cx="4991100" cy="3048160"/>
            <wp:effectExtent l="0" t="0" r="0" b="0"/>
            <wp:wrapNone/>
            <wp:docPr id="6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8DEC5841-B917-4D99-94D5-39D2AFD5C8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8DEC5841-B917-4D99-94D5-39D2AFD5C8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04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F84B9" w14:textId="77777777" w:rsidR="0057155F" w:rsidRDefault="0057155F" w:rsidP="0057155F">
      <w:pPr>
        <w:jc w:val="right"/>
      </w:pPr>
    </w:p>
    <w:p w14:paraId="2F83A23F" w14:textId="77777777" w:rsidR="0057155F" w:rsidRDefault="0057155F" w:rsidP="0057155F">
      <w:pPr>
        <w:jc w:val="right"/>
      </w:pPr>
    </w:p>
    <w:p w14:paraId="67F41A3C" w14:textId="77777777" w:rsidR="0057155F" w:rsidRDefault="0057155F" w:rsidP="0057155F">
      <w:pPr>
        <w:jc w:val="right"/>
      </w:pPr>
    </w:p>
    <w:p w14:paraId="1A9F575A" w14:textId="77777777" w:rsidR="0057155F" w:rsidRDefault="0057155F" w:rsidP="0057155F">
      <w:pPr>
        <w:jc w:val="right"/>
      </w:pPr>
    </w:p>
    <w:p w14:paraId="6DE6CC38" w14:textId="77777777" w:rsidR="0057155F" w:rsidRDefault="0057155F" w:rsidP="0057155F">
      <w:pPr>
        <w:jc w:val="right"/>
      </w:pPr>
    </w:p>
    <w:p w14:paraId="4A3566D8" w14:textId="77777777" w:rsidR="0057155F" w:rsidRDefault="0057155F" w:rsidP="0057155F">
      <w:pPr>
        <w:jc w:val="right"/>
      </w:pPr>
    </w:p>
    <w:p w14:paraId="7DB758E3" w14:textId="77777777" w:rsidR="0057155F" w:rsidRDefault="0057155F" w:rsidP="0057155F">
      <w:pPr>
        <w:jc w:val="right"/>
      </w:pPr>
    </w:p>
    <w:p w14:paraId="7DD9F64B" w14:textId="77777777" w:rsidR="0057155F" w:rsidRDefault="0057155F" w:rsidP="0057155F">
      <w:pPr>
        <w:jc w:val="right"/>
      </w:pPr>
    </w:p>
    <w:p w14:paraId="2DCAA8F0" w14:textId="77777777" w:rsidR="0057155F" w:rsidRDefault="0057155F" w:rsidP="0057155F">
      <w:pPr>
        <w:jc w:val="right"/>
      </w:pPr>
    </w:p>
    <w:p w14:paraId="52BFC53F" w14:textId="77777777" w:rsidR="0057155F" w:rsidRDefault="0057155F" w:rsidP="0057155F">
      <w:pPr>
        <w:jc w:val="right"/>
      </w:pPr>
    </w:p>
    <w:p w14:paraId="21FED55C" w14:textId="77777777" w:rsidR="0057155F" w:rsidRDefault="0057155F" w:rsidP="0057155F">
      <w:pPr>
        <w:jc w:val="right"/>
      </w:pPr>
    </w:p>
    <w:p w14:paraId="484BEB3C" w14:textId="77777777" w:rsidR="0057155F" w:rsidRDefault="0057155F" w:rsidP="0057155F">
      <w:pPr>
        <w:jc w:val="right"/>
      </w:pPr>
      <w:r w:rsidRPr="00D61583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1B6238" wp14:editId="2293EF30">
                <wp:simplePos x="0" y="0"/>
                <wp:positionH relativeFrom="column">
                  <wp:posOffset>1834515</wp:posOffset>
                </wp:positionH>
                <wp:positionV relativeFrom="paragraph">
                  <wp:posOffset>55245</wp:posOffset>
                </wp:positionV>
                <wp:extent cx="3514725" cy="1404620"/>
                <wp:effectExtent l="0" t="0" r="28575" b="2540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4F268" w14:textId="77777777" w:rsidR="0057155F" w:rsidRPr="00E3560B" w:rsidRDefault="0057155F" w:rsidP="005715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Semana 19</w:t>
                            </w:r>
                          </w:p>
                          <w:p w14:paraId="6CD4586B" w14:textId="77777777" w:rsidR="0057155F" w:rsidRPr="00E3560B" w:rsidRDefault="0057155F" w:rsidP="0057155F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60B">
                              <w:rPr>
                                <w:rFonts w:ascii="Century Gothic" w:hAnsi="Century Gothic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Miércoles 12 agosto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1B6238" id="_x0000_s1027" type="#_x0000_t202" style="position:absolute;left:0;text-align:left;margin-left:144.45pt;margin-top:4.35pt;width:27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" strokecolor="white [3212]">
                <v:textbox style="mso-fit-shape-to-text:t">
                  <w:txbxContent>
                    <w:p w14:paraId="2404F268" w14:textId="77777777" w:rsidR="0057155F" w:rsidRPr="00E3560B" w:rsidRDefault="0057155F" w:rsidP="005715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Semana 19</w:t>
                      </w:r>
                    </w:p>
                    <w:p w14:paraId="6CD4586B" w14:textId="77777777" w:rsidR="0057155F" w:rsidRPr="00E3560B" w:rsidRDefault="0057155F" w:rsidP="0057155F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560B">
                        <w:rPr>
                          <w:rFonts w:ascii="Century Gothic" w:hAnsi="Century Gothic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Miércoles 12 agosto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8C3B35" w14:textId="77777777" w:rsidR="0057155F" w:rsidRDefault="0057155F" w:rsidP="0057155F"/>
    <w:p w14:paraId="55C834FF" w14:textId="77777777" w:rsidR="0057155F" w:rsidRDefault="0057155F" w:rsidP="0057155F">
      <w:pPr>
        <w:spacing w:after="0" w:line="240" w:lineRule="auto"/>
        <w:jc w:val="center"/>
        <w:rPr>
          <w:rFonts w:ascii="Century Gothic" w:hAnsi="Century Gothic"/>
        </w:rPr>
      </w:pPr>
    </w:p>
    <w:p w14:paraId="7CA6052E" w14:textId="77777777" w:rsidR="0057155F" w:rsidRDefault="0057155F" w:rsidP="0057155F">
      <w:pPr>
        <w:spacing w:after="0" w:line="240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  <w:u w:val="single"/>
        </w:rPr>
        <w:t xml:space="preserve"> </w:t>
      </w:r>
    </w:p>
    <w:p w14:paraId="0821C128" w14:textId="77777777" w:rsidR="0057155F" w:rsidRDefault="0057155F" w:rsidP="0057155F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BCD0C" wp14:editId="1705F936">
                <wp:simplePos x="0" y="0"/>
                <wp:positionH relativeFrom="column">
                  <wp:posOffset>2063115</wp:posOffset>
                </wp:positionH>
                <wp:positionV relativeFrom="paragraph">
                  <wp:posOffset>180975</wp:posOffset>
                </wp:positionV>
                <wp:extent cx="3362325" cy="1200150"/>
                <wp:effectExtent l="0" t="0" r="28575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2001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F3AF9D" w14:textId="77777777" w:rsidR="0057155F" w:rsidRPr="00E3560B" w:rsidRDefault="0057155F" w:rsidP="0057155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Educadoras:</w:t>
                            </w:r>
                          </w:p>
                          <w:p w14:paraId="79A4F033" w14:textId="77777777" w:rsidR="0057155F" w:rsidRPr="00E3560B" w:rsidRDefault="0057155F" w:rsidP="0057155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Gissela</w:t>
                            </w:r>
                            <w:proofErr w:type="spellEnd"/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Robledo (Kínder A)</w:t>
                            </w:r>
                          </w:p>
                          <w:p w14:paraId="479FD062" w14:textId="77777777" w:rsidR="0057155F" w:rsidRPr="00E3560B" w:rsidRDefault="0057155F" w:rsidP="0057155F">
                            <w:pPr>
                              <w:spacing w:after="0"/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3560B"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  <w:t>Claudia Duarte (Kínder 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BCD0C" id="Rectángulo redondeado 19" o:spid="_x0000_s1028" style="position:absolute;left:0;text-align:left;margin-left:162.45pt;margin-top:14.25pt;width:264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" fillcolor="#deeaf6 [664]" strokecolor="#1f3763 [1604]" strokeweight="1pt">
                <v:stroke joinstyle="miter"/>
                <v:textbox>
                  <w:txbxContent>
                    <w:p w14:paraId="22F3AF9D" w14:textId="77777777" w:rsidR="0057155F" w:rsidRPr="00E3560B" w:rsidRDefault="0057155F" w:rsidP="0057155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Educadoras:</w:t>
                      </w:r>
                    </w:p>
                    <w:p w14:paraId="79A4F033" w14:textId="77777777" w:rsidR="0057155F" w:rsidRPr="00E3560B" w:rsidRDefault="0057155F" w:rsidP="0057155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Gissela</w:t>
                      </w:r>
                      <w:proofErr w:type="spellEnd"/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 xml:space="preserve"> Robledo (Kínder A)</w:t>
                      </w:r>
                    </w:p>
                    <w:p w14:paraId="479FD062" w14:textId="77777777" w:rsidR="0057155F" w:rsidRPr="00E3560B" w:rsidRDefault="0057155F" w:rsidP="0057155F">
                      <w:pPr>
                        <w:spacing w:after="0"/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E3560B"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  <w:t>Claudia Duarte (Kínder B)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 xml:space="preserve">            </w:t>
      </w:r>
    </w:p>
    <w:p w14:paraId="51103239" w14:textId="60B790AD" w:rsidR="00CC5DA7" w:rsidRDefault="00CC5DA7" w:rsidP="0057155F"/>
    <w:p w14:paraId="7D3616E9" w14:textId="1F19E63A" w:rsidR="0057155F" w:rsidRDefault="0057155F" w:rsidP="0057155F"/>
    <w:p w14:paraId="3FA20308" w14:textId="455B1A14" w:rsidR="0057155F" w:rsidRDefault="0057155F" w:rsidP="0057155F"/>
    <w:p w14:paraId="530458BE" w14:textId="68CD44F1" w:rsidR="0057155F" w:rsidRDefault="0057155F" w:rsidP="0057155F"/>
    <w:p w14:paraId="25DABC2D" w14:textId="5371D008" w:rsidR="0057155F" w:rsidRDefault="0057155F" w:rsidP="0057155F"/>
    <w:p w14:paraId="504699E6" w14:textId="3F8AE1F9" w:rsidR="0057155F" w:rsidRDefault="0057155F" w:rsidP="0057155F"/>
    <w:p w14:paraId="7A3FDF67" w14:textId="1B915A74" w:rsidR="0057155F" w:rsidRDefault="0057155F" w:rsidP="0057155F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247D93A" wp14:editId="09654BA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5975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131" cy="46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A7863" w14:textId="77777777" w:rsidR="0057155F" w:rsidRPr="00BC6256" w:rsidRDefault="0057155F" w:rsidP="0057155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Pr="00BC6256">
        <w:rPr>
          <w:rFonts w:ascii="Century Gothic" w:hAnsi="Century Gothic"/>
        </w:rPr>
        <w:t>Queridos niños y niñas, les damos la bienvenida a una nueva semana”</w:t>
      </w:r>
    </w:p>
    <w:p w14:paraId="3299657A" w14:textId="77777777" w:rsidR="0057155F" w:rsidRPr="00BC6256" w:rsidRDefault="0057155F" w:rsidP="0057155F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</w:t>
      </w:r>
      <w:r w:rsidRPr="00BC6256">
        <w:rPr>
          <w:rFonts w:ascii="Century Gothic" w:hAnsi="Century Gothic"/>
        </w:rPr>
        <w:t>Los invitamos a realizar la siguiente actividad.</w:t>
      </w:r>
    </w:p>
    <w:p w14:paraId="41D6C85F" w14:textId="77777777" w:rsidR="0057155F" w:rsidRDefault="0057155F" w:rsidP="0057155F">
      <w:pPr>
        <w:spacing w:after="0" w:line="240" w:lineRule="auto"/>
        <w:jc w:val="center"/>
      </w:pPr>
    </w:p>
    <w:tbl>
      <w:tblPr>
        <w:tblStyle w:val="TableNormal"/>
        <w:tblW w:w="111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3260"/>
        <w:gridCol w:w="3118"/>
      </w:tblGrid>
      <w:tr w:rsidR="0057155F" w14:paraId="72610CCF" w14:textId="77777777" w:rsidTr="00802B66">
        <w:trPr>
          <w:trHeight w:val="590"/>
        </w:trPr>
        <w:tc>
          <w:tcPr>
            <w:tcW w:w="11198" w:type="dxa"/>
            <w:gridSpan w:val="4"/>
          </w:tcPr>
          <w:p w14:paraId="67D1B030" w14:textId="77777777" w:rsidR="0057155F" w:rsidRDefault="0057155F" w:rsidP="00802B66">
            <w:pPr>
              <w:pStyle w:val="TableParagraph"/>
              <w:tabs>
                <w:tab w:val="left" w:pos="5022"/>
              </w:tabs>
              <w:spacing w:line="235" w:lineRule="auto"/>
              <w:ind w:left="2453" w:right="3193" w:hanging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Ámbito Interacción y Comprensión del Entorno                                              Kínder 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                 </w:t>
            </w:r>
            <w:r w:rsidRPr="00DE7651">
              <w:rPr>
                <w:b/>
                <w:color w:val="FF0000"/>
                <w:sz w:val="24"/>
              </w:rPr>
              <w:t xml:space="preserve">Clases </w:t>
            </w:r>
            <w:proofErr w:type="spellStart"/>
            <w:r w:rsidRPr="00DE7651">
              <w:rPr>
                <w:b/>
                <w:color w:val="FF0000"/>
                <w:sz w:val="24"/>
              </w:rPr>
              <w:t>on</w:t>
            </w:r>
            <w:proofErr w:type="spellEnd"/>
            <w:r w:rsidRPr="00DE7651">
              <w:rPr>
                <w:b/>
                <w:color w:val="FF0000"/>
                <w:sz w:val="24"/>
              </w:rPr>
              <w:t xml:space="preserve"> line</w:t>
            </w:r>
          </w:p>
        </w:tc>
      </w:tr>
      <w:tr w:rsidR="0057155F" w14:paraId="49A7EB6F" w14:textId="77777777" w:rsidTr="00802B66">
        <w:trPr>
          <w:trHeight w:val="292"/>
        </w:trPr>
        <w:tc>
          <w:tcPr>
            <w:tcW w:w="11198" w:type="dxa"/>
            <w:gridSpan w:val="4"/>
          </w:tcPr>
          <w:p w14:paraId="10354635" w14:textId="77777777" w:rsidR="0057155F" w:rsidRPr="00BC6256" w:rsidRDefault="0057155F" w:rsidP="00802B66">
            <w:pPr>
              <w:pStyle w:val="TableParagraph"/>
              <w:spacing w:line="272" w:lineRule="exact"/>
              <w:ind w:left="0"/>
              <w:rPr>
                <w:rFonts w:cstheme="minorHAnsi"/>
                <w:b/>
              </w:rPr>
            </w:pPr>
            <w:r w:rsidRPr="00BC6256">
              <w:rPr>
                <w:bCs/>
              </w:rPr>
              <w:t xml:space="preserve"> </w:t>
            </w:r>
            <w:r w:rsidRPr="00BC6256">
              <w:rPr>
                <w:rFonts w:cstheme="minorHAnsi"/>
                <w:b/>
              </w:rPr>
              <w:t>Nombre Alumno(a):</w:t>
            </w:r>
          </w:p>
          <w:p w14:paraId="66D30D08" w14:textId="77777777" w:rsidR="0057155F" w:rsidRPr="00BC6256" w:rsidRDefault="0057155F" w:rsidP="00802B66">
            <w:pPr>
              <w:pStyle w:val="TableParagraph"/>
              <w:spacing w:line="272" w:lineRule="exact"/>
            </w:pPr>
          </w:p>
        </w:tc>
      </w:tr>
      <w:tr w:rsidR="0057155F" w14:paraId="7867E1D7" w14:textId="77777777" w:rsidTr="00802B66">
        <w:trPr>
          <w:trHeight w:val="292"/>
        </w:trPr>
        <w:tc>
          <w:tcPr>
            <w:tcW w:w="11198" w:type="dxa"/>
            <w:gridSpan w:val="4"/>
          </w:tcPr>
          <w:p w14:paraId="49FFE102" w14:textId="7E1A6A0E" w:rsidR="0057155F" w:rsidRPr="00BC6256" w:rsidRDefault="0057155F" w:rsidP="00802B66">
            <w:pPr>
              <w:pStyle w:val="TableParagraph"/>
              <w:spacing w:line="272" w:lineRule="exact"/>
              <w:ind w:left="0"/>
              <w:rPr>
                <w:b/>
              </w:rPr>
            </w:pPr>
            <w:r w:rsidRPr="00BC6256">
              <w:rPr>
                <w:b/>
              </w:rPr>
              <w:t xml:space="preserve"> Fecha: </w:t>
            </w:r>
            <w:r>
              <w:rPr>
                <w:b/>
              </w:rPr>
              <w:t xml:space="preserve"> </w:t>
            </w:r>
            <w:r w:rsidRPr="00776273">
              <w:t xml:space="preserve">Miércoles </w:t>
            </w:r>
            <w:r>
              <w:t>12</w:t>
            </w:r>
            <w:r w:rsidRPr="00776273">
              <w:t xml:space="preserve"> de </w:t>
            </w:r>
            <w:r>
              <w:t>agosto</w:t>
            </w:r>
            <w:r w:rsidRPr="00776273">
              <w:t xml:space="preserve"> del 2020</w:t>
            </w:r>
            <w:r w:rsidRPr="00BC6256">
              <w:rPr>
                <w:b/>
              </w:rPr>
              <w:t xml:space="preserve">            Semana </w:t>
            </w:r>
            <w:r w:rsidRPr="00776273">
              <w:t>1</w:t>
            </w:r>
            <w:r>
              <w:t>9</w:t>
            </w:r>
            <w:r w:rsidRPr="00BC6256">
              <w:rPr>
                <w:b/>
              </w:rPr>
              <w:t xml:space="preserve">                Hora: </w:t>
            </w:r>
            <w:r w:rsidRPr="00DE7651">
              <w:rPr>
                <w:b/>
                <w:color w:val="FF0000"/>
              </w:rPr>
              <w:t>16.00 a 16.45 horas</w:t>
            </w:r>
          </w:p>
        </w:tc>
      </w:tr>
      <w:tr w:rsidR="0057155F" w14:paraId="4843C350" w14:textId="77777777" w:rsidTr="00802B66">
        <w:trPr>
          <w:trHeight w:val="292"/>
        </w:trPr>
        <w:tc>
          <w:tcPr>
            <w:tcW w:w="11198" w:type="dxa"/>
            <w:gridSpan w:val="4"/>
          </w:tcPr>
          <w:p w14:paraId="444FE652" w14:textId="77777777" w:rsidR="0057155F" w:rsidRPr="00BC6256" w:rsidRDefault="0057155F" w:rsidP="00802B66">
            <w:pPr>
              <w:pStyle w:val="TableParagraph"/>
              <w:spacing w:line="272" w:lineRule="exact"/>
              <w:ind w:left="0"/>
              <w:rPr>
                <w:b/>
              </w:rPr>
            </w:pPr>
            <w:r>
              <w:rPr>
                <w:b/>
              </w:rPr>
              <w:t xml:space="preserve"> Educadoras: </w:t>
            </w:r>
            <w:proofErr w:type="spellStart"/>
            <w:r>
              <w:rPr>
                <w:b/>
              </w:rPr>
              <w:t>Gissela</w:t>
            </w:r>
            <w:proofErr w:type="spellEnd"/>
            <w:r>
              <w:rPr>
                <w:b/>
              </w:rPr>
              <w:t xml:space="preserve"> Robledo (Kínder A), Claudia Duarte (Kínder B)</w:t>
            </w:r>
          </w:p>
        </w:tc>
      </w:tr>
      <w:tr w:rsidR="0057155F" w14:paraId="20526B9A" w14:textId="77777777" w:rsidTr="00802B66">
        <w:trPr>
          <w:trHeight w:val="297"/>
        </w:trPr>
        <w:tc>
          <w:tcPr>
            <w:tcW w:w="1701" w:type="dxa"/>
          </w:tcPr>
          <w:p w14:paraId="6AA8A0A3" w14:textId="77777777" w:rsidR="0057155F" w:rsidRPr="00BC6256" w:rsidRDefault="0057155F" w:rsidP="00802B66">
            <w:pPr>
              <w:pStyle w:val="TableParagraph"/>
              <w:spacing w:line="273" w:lineRule="exact"/>
              <w:ind w:left="115"/>
              <w:rPr>
                <w:b/>
              </w:rPr>
            </w:pPr>
            <w:r w:rsidRPr="00BC6256">
              <w:rPr>
                <w:b/>
              </w:rPr>
              <w:t>Núcleo</w:t>
            </w:r>
          </w:p>
        </w:tc>
        <w:tc>
          <w:tcPr>
            <w:tcW w:w="9497" w:type="dxa"/>
            <w:gridSpan w:val="3"/>
          </w:tcPr>
          <w:p w14:paraId="62277F7B" w14:textId="77777777" w:rsidR="0057155F" w:rsidRPr="006A71D3" w:rsidRDefault="0057155F" w:rsidP="00802B66">
            <w:pPr>
              <w:pStyle w:val="TableParagraph"/>
              <w:tabs>
                <w:tab w:val="left" w:pos="5896"/>
              </w:tabs>
              <w:spacing w:line="273" w:lineRule="exact"/>
              <w:rPr>
                <w:b/>
              </w:rPr>
            </w:pPr>
            <w:r w:rsidRPr="006A71D3">
              <w:t>Comprensión del</w:t>
            </w:r>
            <w:r w:rsidRPr="006A71D3">
              <w:rPr>
                <w:spacing w:val="-4"/>
              </w:rPr>
              <w:t xml:space="preserve"> </w:t>
            </w:r>
            <w:r w:rsidRPr="006A71D3">
              <w:t>Entorno</w:t>
            </w:r>
            <w:r w:rsidRPr="006A71D3">
              <w:rPr>
                <w:spacing w:val="-7"/>
              </w:rPr>
              <w:t xml:space="preserve"> </w:t>
            </w:r>
            <w:r w:rsidRPr="006A71D3">
              <w:t>Sociocultural</w:t>
            </w:r>
            <w:r w:rsidRPr="006A71D3">
              <w:tab/>
            </w:r>
          </w:p>
        </w:tc>
      </w:tr>
      <w:tr w:rsidR="0057155F" w14:paraId="4688556C" w14:textId="77777777" w:rsidTr="00802B66">
        <w:trPr>
          <w:trHeight w:val="658"/>
        </w:trPr>
        <w:tc>
          <w:tcPr>
            <w:tcW w:w="1701" w:type="dxa"/>
          </w:tcPr>
          <w:p w14:paraId="14F6A53A" w14:textId="77777777" w:rsidR="0057155F" w:rsidRDefault="0057155F" w:rsidP="00802B6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 de Aprendizaje</w:t>
            </w:r>
          </w:p>
        </w:tc>
        <w:tc>
          <w:tcPr>
            <w:tcW w:w="9497" w:type="dxa"/>
            <w:gridSpan w:val="3"/>
          </w:tcPr>
          <w:p w14:paraId="552D50F9" w14:textId="7A687C34" w:rsidR="0057155F" w:rsidRPr="001906D0" w:rsidRDefault="0057155F" w:rsidP="0057155F">
            <w:pPr>
              <w:pStyle w:val="TableParagraph"/>
              <w:spacing w:before="13" w:line="235" w:lineRule="auto"/>
              <w:ind w:left="148" w:right="163" w:hanging="142"/>
            </w:pPr>
            <w:r>
              <w:t xml:space="preserve">  3. Comparar características de diseño, funcionamiento, utilidad, precaución de uso e impacto en el entorno, de diferentes objetos tecnológicos.  </w:t>
            </w:r>
          </w:p>
        </w:tc>
      </w:tr>
      <w:tr w:rsidR="0057155F" w14:paraId="73F3E630" w14:textId="77777777" w:rsidTr="00802B66">
        <w:trPr>
          <w:trHeight w:val="471"/>
        </w:trPr>
        <w:tc>
          <w:tcPr>
            <w:tcW w:w="1701" w:type="dxa"/>
          </w:tcPr>
          <w:p w14:paraId="7741D876" w14:textId="77777777" w:rsidR="0057155F" w:rsidRDefault="0057155F" w:rsidP="00802B6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Objetivo</w:t>
            </w:r>
          </w:p>
          <w:p w14:paraId="341A2AF8" w14:textId="77777777" w:rsidR="0057155F" w:rsidRDefault="0057155F" w:rsidP="00802B6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Transversal</w:t>
            </w:r>
          </w:p>
        </w:tc>
        <w:tc>
          <w:tcPr>
            <w:tcW w:w="9497" w:type="dxa"/>
            <w:gridSpan w:val="3"/>
          </w:tcPr>
          <w:p w14:paraId="6AEF288F" w14:textId="02B1A515" w:rsidR="0057155F" w:rsidRPr="006A71D3" w:rsidRDefault="0057155F" w:rsidP="00802B66">
            <w:pPr>
              <w:pStyle w:val="TableParagraph"/>
              <w:spacing w:before="13" w:line="235" w:lineRule="auto"/>
              <w:ind w:left="0" w:right="163"/>
            </w:pPr>
            <w:r>
              <w:t xml:space="preserve">  10 C.C: Reconocer progresivamente requerimientos esenciales de las prácticas de   convivencia democrática, tales como: escucha de opiniones divergentes, el respeto por los demás, de los turnos, de los acuerdos de las mayorías.</w:t>
            </w:r>
          </w:p>
        </w:tc>
      </w:tr>
      <w:tr w:rsidR="000111AC" w14:paraId="6FD3789A" w14:textId="77777777" w:rsidTr="00802B66">
        <w:trPr>
          <w:trHeight w:val="471"/>
        </w:trPr>
        <w:tc>
          <w:tcPr>
            <w:tcW w:w="1701" w:type="dxa"/>
          </w:tcPr>
          <w:p w14:paraId="67AF7F10" w14:textId="028C48E7" w:rsidR="000111AC" w:rsidRDefault="000111AC" w:rsidP="00802B6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Indicador </w:t>
            </w:r>
            <w:proofErr w:type="gramStart"/>
            <w:r>
              <w:rPr>
                <w:b/>
                <w:sz w:val="24"/>
              </w:rPr>
              <w:t>de  logro</w:t>
            </w:r>
            <w:proofErr w:type="gramEnd"/>
          </w:p>
        </w:tc>
        <w:tc>
          <w:tcPr>
            <w:tcW w:w="9497" w:type="dxa"/>
            <w:gridSpan w:val="3"/>
          </w:tcPr>
          <w:p w14:paraId="52AA7190" w14:textId="6B782114" w:rsidR="000111AC" w:rsidRDefault="000111AC" w:rsidP="00802B66">
            <w:pPr>
              <w:pStyle w:val="TableParagraph"/>
              <w:spacing w:before="13" w:line="235" w:lineRule="auto"/>
              <w:ind w:left="0" w:right="163"/>
            </w:pPr>
            <w:r>
              <w:t xml:space="preserve"> Comparar características de medios de transportes</w:t>
            </w:r>
            <w:r w:rsidR="00375897">
              <w:t>.</w:t>
            </w:r>
          </w:p>
        </w:tc>
      </w:tr>
      <w:tr w:rsidR="0057155F" w14:paraId="06757AE7" w14:textId="77777777" w:rsidTr="00802B66">
        <w:trPr>
          <w:trHeight w:val="287"/>
        </w:trPr>
        <w:tc>
          <w:tcPr>
            <w:tcW w:w="1701" w:type="dxa"/>
          </w:tcPr>
          <w:p w14:paraId="6ED2C389" w14:textId="77777777" w:rsidR="0057155F" w:rsidRDefault="0057155F" w:rsidP="00802B66"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Habilidad</w:t>
            </w:r>
          </w:p>
        </w:tc>
        <w:tc>
          <w:tcPr>
            <w:tcW w:w="9497" w:type="dxa"/>
            <w:gridSpan w:val="3"/>
          </w:tcPr>
          <w:p w14:paraId="26A4419A" w14:textId="74B7BCDF" w:rsidR="0057155F" w:rsidRPr="006A71D3" w:rsidRDefault="0057155F" w:rsidP="00802B66">
            <w:pPr>
              <w:pStyle w:val="TableParagraph"/>
              <w:spacing w:line="268" w:lineRule="exact"/>
            </w:pPr>
            <w:r>
              <w:t>Valorar la tecnología.</w:t>
            </w:r>
          </w:p>
        </w:tc>
      </w:tr>
      <w:tr w:rsidR="0057155F" w14:paraId="150357B3" w14:textId="77777777" w:rsidTr="00802B66">
        <w:trPr>
          <w:trHeight w:val="287"/>
        </w:trPr>
        <w:tc>
          <w:tcPr>
            <w:tcW w:w="1701" w:type="dxa"/>
          </w:tcPr>
          <w:p w14:paraId="63F8AE1B" w14:textId="77777777" w:rsidR="0057155F" w:rsidRDefault="0057155F" w:rsidP="00802B66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</w:rPr>
              <w:t>Actividad / Instrucción</w:t>
            </w:r>
          </w:p>
        </w:tc>
        <w:tc>
          <w:tcPr>
            <w:tcW w:w="9497" w:type="dxa"/>
            <w:gridSpan w:val="3"/>
          </w:tcPr>
          <w:p w14:paraId="7B6B3664" w14:textId="77777777" w:rsidR="0057155F" w:rsidRDefault="0057155F" w:rsidP="0057155F">
            <w:pPr>
              <w:pStyle w:val="TableParagraph"/>
              <w:spacing w:line="268" w:lineRule="exact"/>
            </w:pPr>
            <w:r>
              <w:t>-Activan conocimientos previos sobre Los Medios de Transportes.</w:t>
            </w:r>
          </w:p>
          <w:p w14:paraId="5B12943D" w14:textId="77777777" w:rsidR="0057155F" w:rsidRDefault="0057155F" w:rsidP="0057155F">
            <w:pPr>
              <w:pStyle w:val="TableParagraph"/>
              <w:spacing w:line="268" w:lineRule="exact"/>
            </w:pPr>
            <w:r>
              <w:t>- Ven y escuchan video de Los Medios de Transportes</w:t>
            </w:r>
          </w:p>
          <w:p w14:paraId="72CDC6F1" w14:textId="77777777" w:rsidR="0057155F" w:rsidRDefault="0057155F" w:rsidP="0057155F">
            <w:pPr>
              <w:pStyle w:val="TableParagraph"/>
              <w:spacing w:line="268" w:lineRule="exact"/>
            </w:pPr>
            <w:r>
              <w:t>-Ven PPT explicativo de Los Medios de Transportes. Responden preguntas al azar.</w:t>
            </w:r>
          </w:p>
          <w:p w14:paraId="5B560323" w14:textId="77777777" w:rsidR="0057155F" w:rsidRDefault="0057155F" w:rsidP="0057155F">
            <w:pPr>
              <w:pStyle w:val="TableParagraph"/>
              <w:spacing w:line="268" w:lineRule="exact"/>
            </w:pPr>
            <w:r>
              <w:t xml:space="preserve">-Escuchan instrucciones dadas por Educadora, </w:t>
            </w:r>
          </w:p>
          <w:p w14:paraId="0DC32BA9" w14:textId="77777777" w:rsidR="0057155F" w:rsidRDefault="0057155F" w:rsidP="0057155F">
            <w:pPr>
              <w:pStyle w:val="TableParagraph"/>
              <w:spacing w:line="268" w:lineRule="exact"/>
            </w:pPr>
            <w:r>
              <w:t>-Modelan 3 medios de transportes (1aéreo, 1 marítimo y 1 terrestre) Colocan su nombre a cada uno de ellos y ambientan dibujando el lugar de su desplazamiento.</w:t>
            </w:r>
          </w:p>
          <w:p w14:paraId="1307A4ED" w14:textId="136EB2FC" w:rsidR="0057155F" w:rsidRDefault="0057155F" w:rsidP="0057155F">
            <w:pPr>
              <w:pStyle w:val="TableParagraph"/>
              <w:spacing w:line="268" w:lineRule="exact"/>
            </w:pPr>
            <w:r>
              <w:t xml:space="preserve"> -Responden preguntas de cierre.</w:t>
            </w:r>
          </w:p>
          <w:p w14:paraId="13ED6333" w14:textId="68959C2F" w:rsidR="0057155F" w:rsidRDefault="0057155F" w:rsidP="00802B66">
            <w:pPr>
              <w:pStyle w:val="TableParagraph"/>
              <w:spacing w:line="268" w:lineRule="exact"/>
              <w:ind w:left="0"/>
            </w:pPr>
          </w:p>
        </w:tc>
      </w:tr>
      <w:tr w:rsidR="0057155F" w14:paraId="7D5DE623" w14:textId="77777777" w:rsidTr="00802B66">
        <w:trPr>
          <w:trHeight w:val="340"/>
        </w:trPr>
        <w:tc>
          <w:tcPr>
            <w:tcW w:w="1701" w:type="dxa"/>
          </w:tcPr>
          <w:p w14:paraId="3C481C09" w14:textId="77777777" w:rsidR="0057155F" w:rsidRDefault="0057155F" w:rsidP="00802B66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Contenidos</w:t>
            </w:r>
          </w:p>
        </w:tc>
        <w:tc>
          <w:tcPr>
            <w:tcW w:w="9497" w:type="dxa"/>
            <w:gridSpan w:val="3"/>
          </w:tcPr>
          <w:p w14:paraId="35684CFA" w14:textId="19A9F0A0" w:rsidR="0057155F" w:rsidRPr="001906D0" w:rsidRDefault="0057155F" w:rsidP="00802B66">
            <w:pPr>
              <w:pStyle w:val="TableParagraph"/>
              <w:spacing w:before="8"/>
            </w:pPr>
            <w:r>
              <w:t>Medios de Transportes</w:t>
            </w:r>
          </w:p>
        </w:tc>
      </w:tr>
      <w:tr w:rsidR="0057155F" w14:paraId="6292CA7D" w14:textId="77777777" w:rsidTr="00802B66">
        <w:trPr>
          <w:trHeight w:val="927"/>
        </w:trPr>
        <w:tc>
          <w:tcPr>
            <w:tcW w:w="1701" w:type="dxa"/>
          </w:tcPr>
          <w:p w14:paraId="1652CC52" w14:textId="77777777" w:rsidR="0057155F" w:rsidRDefault="0057155F" w:rsidP="00802B66">
            <w:pPr>
              <w:pStyle w:val="TableParagraph"/>
              <w:spacing w:before="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Materiales</w:t>
            </w:r>
          </w:p>
        </w:tc>
        <w:tc>
          <w:tcPr>
            <w:tcW w:w="9497" w:type="dxa"/>
            <w:gridSpan w:val="3"/>
          </w:tcPr>
          <w:p w14:paraId="34C06366" w14:textId="77777777" w:rsidR="0057155F" w:rsidRDefault="0057155F" w:rsidP="0057155F">
            <w:pPr>
              <w:pStyle w:val="TableParagraph"/>
              <w:spacing w:line="260" w:lineRule="exact"/>
            </w:pPr>
            <w:r>
              <w:t>-Computador, celular, tablet.</w:t>
            </w:r>
          </w:p>
          <w:p w14:paraId="53B20A3C" w14:textId="77777777" w:rsidR="0057155F" w:rsidRDefault="0057155F" w:rsidP="0057155F">
            <w:pPr>
              <w:pStyle w:val="TableParagraph"/>
              <w:spacing w:line="260" w:lineRule="exact"/>
            </w:pPr>
            <w:r>
              <w:t>-Video YouTube de Los Medios de Transportes</w:t>
            </w:r>
          </w:p>
          <w:p w14:paraId="703F72E4" w14:textId="77777777" w:rsidR="0057155F" w:rsidRDefault="0057155F" w:rsidP="0057155F">
            <w:pPr>
              <w:pStyle w:val="TableParagraph"/>
              <w:spacing w:line="260" w:lineRule="exact"/>
              <w:rPr>
                <w:rStyle w:val="Hipervnculo"/>
              </w:rPr>
            </w:pPr>
            <w:r>
              <w:t xml:space="preserve">  </w:t>
            </w:r>
            <w:hyperlink r:id="rId6" w:history="1">
              <w:r>
                <w:rPr>
                  <w:rStyle w:val="Hipervnculo"/>
                </w:rPr>
                <w:t>https://www.youtube.com/watch?v=6Sk8WwASSHQ</w:t>
              </w:r>
            </w:hyperlink>
          </w:p>
          <w:p w14:paraId="4D277F87" w14:textId="77777777" w:rsidR="0057155F" w:rsidRDefault="0057155F" w:rsidP="0057155F">
            <w:pPr>
              <w:pStyle w:val="TableParagraph"/>
              <w:spacing w:line="260" w:lineRule="exact"/>
            </w:pPr>
            <w:r>
              <w:t>-Power Point explicativo de Los Medios de Transportes.</w:t>
            </w:r>
          </w:p>
          <w:p w14:paraId="7F542AB1" w14:textId="77777777" w:rsidR="0057155F" w:rsidRDefault="0057155F" w:rsidP="0057155F">
            <w:pPr>
              <w:pStyle w:val="TableParagraph"/>
              <w:spacing w:line="260" w:lineRule="exact"/>
            </w:pPr>
            <w:r>
              <w:t>-Lápiz Grafito, goma</w:t>
            </w:r>
          </w:p>
          <w:p w14:paraId="5AF6C189" w14:textId="77777777" w:rsidR="0057155F" w:rsidRDefault="0057155F" w:rsidP="0057155F">
            <w:pPr>
              <w:pStyle w:val="TableParagraph"/>
              <w:spacing w:line="260" w:lineRule="exact"/>
            </w:pPr>
            <w:r>
              <w:t>-Plasticina o masa echa en casa.</w:t>
            </w:r>
          </w:p>
          <w:p w14:paraId="476B7AB6" w14:textId="77777777" w:rsidR="0057155F" w:rsidRDefault="0057155F" w:rsidP="0057155F">
            <w:pPr>
              <w:pStyle w:val="TableParagraph"/>
              <w:spacing w:line="260" w:lineRule="exact"/>
            </w:pPr>
            <w:r>
              <w:t>- Hoja de block o de oficio</w:t>
            </w:r>
          </w:p>
          <w:p w14:paraId="0E620CD4" w14:textId="0CA38B3B" w:rsidR="0057155F" w:rsidRPr="006A71D3" w:rsidRDefault="0057155F" w:rsidP="00802B66">
            <w:pPr>
              <w:pStyle w:val="TableParagraph"/>
              <w:spacing w:line="260" w:lineRule="exact"/>
            </w:pPr>
          </w:p>
        </w:tc>
      </w:tr>
      <w:tr w:rsidR="0057155F" w14:paraId="1F706C72" w14:textId="77777777" w:rsidTr="00802B66">
        <w:trPr>
          <w:trHeight w:val="1554"/>
        </w:trPr>
        <w:tc>
          <w:tcPr>
            <w:tcW w:w="1701" w:type="dxa"/>
          </w:tcPr>
          <w:p w14:paraId="346EF8B6" w14:textId="77777777" w:rsidR="0057155F" w:rsidRDefault="0057155F" w:rsidP="00802B66">
            <w:pPr>
              <w:pStyle w:val="TableParagraph"/>
              <w:spacing w:before="8"/>
              <w:ind w:left="115" w:right="143"/>
              <w:rPr>
                <w:b/>
                <w:sz w:val="24"/>
              </w:rPr>
            </w:pPr>
            <w:r>
              <w:rPr>
                <w:b/>
                <w:sz w:val="24"/>
              </w:rPr>
              <w:t>Ruta de Aprendizaje</w:t>
            </w:r>
          </w:p>
        </w:tc>
        <w:tc>
          <w:tcPr>
            <w:tcW w:w="3119" w:type="dxa"/>
          </w:tcPr>
          <w:p w14:paraId="20483171" w14:textId="77777777" w:rsidR="0057155F" w:rsidRDefault="0057155F" w:rsidP="00802B66">
            <w:pPr>
              <w:pStyle w:val="TableParagraph"/>
              <w:spacing w:line="264" w:lineRule="exact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t>Inicio:</w:t>
            </w:r>
          </w:p>
          <w:p w14:paraId="78D99501" w14:textId="77777777" w:rsidR="0057155F" w:rsidRPr="00A86111" w:rsidRDefault="0057155F" w:rsidP="0057155F">
            <w:pPr>
              <w:pStyle w:val="TableParagraph"/>
              <w:spacing w:line="264" w:lineRule="exact"/>
              <w:rPr>
                <w:rFonts w:cstheme="minorHAnsi"/>
              </w:rPr>
            </w:pPr>
            <w:r>
              <w:rPr>
                <w:rFonts w:cstheme="minorHAnsi"/>
              </w:rPr>
              <w:t xml:space="preserve">Nos saludamos todos y todas cantando canción del saludo y realizando rutina diaria, luego recordamos las normas de convivencia a través del Power Point. </w:t>
            </w:r>
          </w:p>
          <w:p w14:paraId="4E362D7D" w14:textId="77777777" w:rsidR="0057155F" w:rsidRDefault="0057155F" w:rsidP="0057155F">
            <w:pPr>
              <w:pStyle w:val="Default"/>
              <w:ind w:left="148" w:right="142" w:hanging="148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Se da a conocer el    objetivo de la clase y </w:t>
            </w:r>
            <w:r>
              <w:rPr>
                <w:rFonts w:cstheme="minorHAnsi"/>
                <w:sz w:val="22"/>
                <w:szCs w:val="22"/>
              </w:rPr>
              <w:lastRenderedPageBreak/>
              <w:t xml:space="preserve">Ruta de Aprendizaje y las normas. </w:t>
            </w:r>
          </w:p>
          <w:p w14:paraId="0F7C046E" w14:textId="77777777" w:rsidR="0057155F" w:rsidRDefault="0057155F" w:rsidP="0057155F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Se activan conocimientos previos y se les pregunta ¿</w:t>
            </w:r>
            <w:r>
              <w:rPr>
                <w:rFonts w:cstheme="minorHAnsi"/>
                <w:sz w:val="22"/>
                <w:szCs w:val="22"/>
                <w:lang w:val="es-ES"/>
              </w:rPr>
              <w:t>Recuerdan que son los medios de transportes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>? ¿para qué nos sirve?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 ¿Qué tipos de medios de transportes conoces?</w:t>
            </w:r>
          </w:p>
          <w:p w14:paraId="23C2B8A5" w14:textId="77777777" w:rsidR="0057155F" w:rsidRDefault="0057155F" w:rsidP="00571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Se invita a observar y</w:t>
            </w:r>
          </w:p>
          <w:p w14:paraId="00324CC4" w14:textId="77777777" w:rsidR="0057155F" w:rsidRDefault="0057155F" w:rsidP="00571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escuchar un video de los </w:t>
            </w:r>
          </w:p>
          <w:p w14:paraId="6220A7E0" w14:textId="2BAAE58A" w:rsidR="0057155F" w:rsidRPr="0057155F" w:rsidRDefault="0057155F" w:rsidP="005715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Medios de Transportes.</w:t>
            </w:r>
          </w:p>
          <w:p w14:paraId="20D5ECBB" w14:textId="77777777" w:rsidR="0057155F" w:rsidRPr="005E55E2" w:rsidRDefault="0057155F" w:rsidP="00802B66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7A9341BB" w14:textId="77777777" w:rsidR="0057155F" w:rsidRPr="005E55E2" w:rsidRDefault="0057155F" w:rsidP="00802B66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>de los estudiantes.</w:t>
            </w:r>
          </w:p>
          <w:p w14:paraId="7E4D9B57" w14:textId="77777777" w:rsidR="0057155F" w:rsidRPr="006A71D3" w:rsidRDefault="0057155F" w:rsidP="00802B66">
            <w:pPr>
              <w:pStyle w:val="Defaul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24D54EA" w14:textId="77777777" w:rsidR="0057155F" w:rsidRDefault="0057155F" w:rsidP="00802B66">
            <w:pPr>
              <w:pStyle w:val="TableParagraph"/>
              <w:spacing w:before="18"/>
              <w:ind w:left="219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Desarrollo:</w:t>
            </w:r>
          </w:p>
          <w:p w14:paraId="79592AF8" w14:textId="77777777" w:rsidR="0057155F" w:rsidRPr="005E55E2" w:rsidRDefault="0057155F" w:rsidP="0057155F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sz w:val="22"/>
                <w:szCs w:val="22"/>
                <w:lang w:val="es-ES"/>
              </w:rPr>
              <w:t xml:space="preserve">Por medio del </w:t>
            </w:r>
            <w:r w:rsidRPr="005E55E2">
              <w:rPr>
                <w:rFonts w:cstheme="minorHAnsi"/>
                <w:sz w:val="22"/>
                <w:szCs w:val="22"/>
                <w:lang w:val="es-ES"/>
              </w:rPr>
              <w:t xml:space="preserve">PPT </w:t>
            </w:r>
            <w:r>
              <w:rPr>
                <w:rFonts w:cstheme="minorHAnsi"/>
                <w:sz w:val="22"/>
                <w:szCs w:val="22"/>
                <w:lang w:val="es-ES"/>
              </w:rPr>
              <w:t xml:space="preserve">recordaremos algunos medios de transportes y </w:t>
            </w:r>
          </w:p>
          <w:p w14:paraId="07D54788" w14:textId="77777777" w:rsidR="0057155F" w:rsidRDefault="0057155F" w:rsidP="0057155F">
            <w:pPr>
              <w:pStyle w:val="TableParagraph"/>
              <w:spacing w:before="18"/>
              <w:ind w:left="147"/>
              <w:rPr>
                <w:rFonts w:cstheme="minorHAnsi"/>
              </w:rPr>
            </w:pPr>
            <w:r w:rsidRPr="005E55E2">
              <w:rPr>
                <w:rFonts w:cstheme="minorHAnsi"/>
              </w:rPr>
              <w:t xml:space="preserve">Luego se invita a comentar </w:t>
            </w:r>
          </w:p>
          <w:p w14:paraId="5762364A" w14:textId="77777777" w:rsidR="0057155F" w:rsidRDefault="0057155F" w:rsidP="0057155F">
            <w:pPr>
              <w:pStyle w:val="Default"/>
              <w:ind w:left="140" w:right="142"/>
              <w:rPr>
                <w:rFonts w:cstheme="minorHAnsi"/>
                <w:sz w:val="22"/>
                <w:szCs w:val="22"/>
                <w:lang w:val="es-ES"/>
              </w:rPr>
            </w:pPr>
            <w:r w:rsidRPr="005E55E2">
              <w:rPr>
                <w:rFonts w:cstheme="minorHAnsi"/>
                <w:sz w:val="22"/>
                <w:szCs w:val="22"/>
                <w:lang w:val="es-ES"/>
              </w:rPr>
              <w:t>y hacer comparaciones entre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s-ES"/>
              </w:rPr>
              <w:t>medios de transportes marítimos, aéreos y terrestres.</w:t>
            </w:r>
          </w:p>
          <w:p w14:paraId="6DC99011" w14:textId="1FCAECF5" w:rsidR="0057155F" w:rsidRDefault="006077BD" w:rsidP="0057155F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>
              <w:rPr>
                <w:rFonts w:cstheme="minorHAnsi"/>
                <w:sz w:val="22"/>
                <w:szCs w:val="22"/>
                <w:lang w:val="es-CL"/>
              </w:rPr>
              <w:t xml:space="preserve">¿En que se diferencian los </w:t>
            </w:r>
            <w:r>
              <w:rPr>
                <w:rFonts w:cstheme="minorHAnsi"/>
                <w:sz w:val="22"/>
                <w:szCs w:val="22"/>
                <w:lang w:val="es-CL"/>
              </w:rPr>
              <w:lastRenderedPageBreak/>
              <w:t>medios de transportes? ¿en qué se asemejan los medios de transportes?</w:t>
            </w:r>
          </w:p>
          <w:p w14:paraId="46F1291A" w14:textId="77777777" w:rsidR="006077BD" w:rsidRPr="005E55E2" w:rsidRDefault="006077BD" w:rsidP="0057155F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</w:p>
          <w:p w14:paraId="68A8DE8D" w14:textId="11343E82" w:rsidR="0057155F" w:rsidRPr="005E55E2" w:rsidRDefault="0057155F" w:rsidP="0057155F">
            <w:pPr>
              <w:pStyle w:val="Default"/>
              <w:ind w:left="140"/>
              <w:rPr>
                <w:rFonts w:cstheme="minorHAnsi"/>
                <w:sz w:val="22"/>
                <w:szCs w:val="22"/>
                <w:lang w:val="es-CL"/>
              </w:rPr>
            </w:pPr>
            <w:r w:rsidRPr="005E55E2">
              <w:rPr>
                <w:rFonts w:cstheme="minorHAnsi"/>
                <w:sz w:val="22"/>
                <w:szCs w:val="22"/>
                <w:lang w:val="es-CL"/>
              </w:rPr>
              <w:t>Felicitar por respuestas</w:t>
            </w:r>
            <w:r w:rsidRPr="005E55E2">
              <w:rPr>
                <w:rFonts w:cstheme="minorHAnsi"/>
                <w:b/>
                <w:bCs/>
                <w:lang w:val="es-CL"/>
              </w:rPr>
              <w:t xml:space="preserve"> </w:t>
            </w:r>
            <w:r w:rsidRPr="005E55E2">
              <w:rPr>
                <w:rFonts w:cstheme="minorHAnsi"/>
                <w:sz w:val="22"/>
                <w:szCs w:val="22"/>
                <w:lang w:val="es-CL"/>
              </w:rPr>
              <w:t>de los estudiantes</w:t>
            </w:r>
            <w:r w:rsidR="006077BD">
              <w:rPr>
                <w:rFonts w:cstheme="minorHAnsi"/>
                <w:sz w:val="22"/>
                <w:szCs w:val="22"/>
                <w:lang w:val="es-CL"/>
              </w:rPr>
              <w:t xml:space="preserve"> y su participación en clases.</w:t>
            </w:r>
          </w:p>
          <w:p w14:paraId="3673D733" w14:textId="316EA329" w:rsidR="0057155F" w:rsidRDefault="0057155F" w:rsidP="0057155F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15139DCA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C991531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07CEC53B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2712667" w14:textId="77777777" w:rsidR="0057155F" w:rsidRDefault="0057155F" w:rsidP="00802B66">
            <w:pPr>
              <w:pStyle w:val="TableParagraph"/>
              <w:spacing w:before="18"/>
              <w:rPr>
                <w:rFonts w:cstheme="minorHAnsi"/>
              </w:rPr>
            </w:pPr>
          </w:p>
          <w:p w14:paraId="69DAF935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10976483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1AF7AB8A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2A7C9E95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09DC7E9E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</w:p>
          <w:p w14:paraId="6AF2279F" w14:textId="77777777" w:rsidR="0057155F" w:rsidRDefault="0057155F" w:rsidP="00802B66">
            <w:pPr>
              <w:pStyle w:val="TableParagraph"/>
              <w:spacing w:before="18"/>
              <w:ind w:left="147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6E6EFC0" w14:textId="77777777" w:rsidR="0057155F" w:rsidRPr="00E57543" w:rsidRDefault="0057155F" w:rsidP="00802B66">
            <w:pPr>
              <w:pStyle w:val="TableParagraph"/>
              <w:spacing w:before="18"/>
              <w:ind w:left="219"/>
              <w:rPr>
                <w:rFonts w:cstheme="minorHAnsi"/>
              </w:rPr>
            </w:pPr>
          </w:p>
          <w:p w14:paraId="448895A8" w14:textId="77777777" w:rsidR="0057155F" w:rsidRPr="005E55E2" w:rsidRDefault="0057155F" w:rsidP="00802B66">
            <w:pPr>
              <w:pStyle w:val="TableParagraph"/>
              <w:spacing w:before="6"/>
              <w:ind w:left="147"/>
              <w:rPr>
                <w:rFonts w:cstheme="minorHAnsi"/>
                <w:lang w:val="es-CL"/>
              </w:rPr>
            </w:pPr>
          </w:p>
        </w:tc>
        <w:tc>
          <w:tcPr>
            <w:tcW w:w="3118" w:type="dxa"/>
          </w:tcPr>
          <w:p w14:paraId="46E22001" w14:textId="77777777" w:rsidR="0057155F" w:rsidRPr="00182B02" w:rsidRDefault="0057155F" w:rsidP="00802B66">
            <w:pPr>
              <w:pStyle w:val="TableParagraph"/>
              <w:spacing w:line="264" w:lineRule="exact"/>
              <w:ind w:left="113"/>
              <w:rPr>
                <w:rFonts w:cstheme="minorHAnsi"/>
                <w:b/>
              </w:rPr>
            </w:pPr>
            <w:r w:rsidRPr="00182B02">
              <w:rPr>
                <w:rFonts w:cstheme="minorHAnsi"/>
                <w:b/>
              </w:rPr>
              <w:lastRenderedPageBreak/>
              <w:t>Cierre:</w:t>
            </w:r>
          </w:p>
          <w:p w14:paraId="5780B9F1" w14:textId="5D027123" w:rsidR="006077BD" w:rsidRPr="006077BD" w:rsidRDefault="006077BD" w:rsidP="006077BD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>Educadora dará las instrucciones del trabajo a realizar y solicita a los párvulos modelar con plasticina o masa un medio de transportes aéreo, uno terrestre y uno acuático, lueg</w:t>
            </w:r>
            <w:r w:rsidR="008D6B73">
              <w:rPr>
                <w:rFonts w:cstheme="minorHAnsi"/>
              </w:rPr>
              <w:t xml:space="preserve">o puedan </w:t>
            </w:r>
            <w:r w:rsidRPr="006077BD">
              <w:rPr>
                <w:rFonts w:cstheme="minorHAnsi"/>
              </w:rPr>
              <w:t>escrib</w:t>
            </w:r>
            <w:r w:rsidR="008D6B73">
              <w:rPr>
                <w:rFonts w:cstheme="minorHAnsi"/>
              </w:rPr>
              <w:t xml:space="preserve">ir </w:t>
            </w:r>
            <w:r w:rsidRPr="006077BD">
              <w:rPr>
                <w:rFonts w:cstheme="minorHAnsi"/>
              </w:rPr>
              <w:t xml:space="preserve"> el título y decorar </w:t>
            </w:r>
            <w:r w:rsidRPr="006077BD">
              <w:rPr>
                <w:rFonts w:cstheme="minorHAnsi"/>
              </w:rPr>
              <w:lastRenderedPageBreak/>
              <w:t>dibujando el lugar por donde se</w:t>
            </w:r>
            <w:r w:rsidRPr="006077BD">
              <w:rPr>
                <w:rFonts w:cstheme="minorHAnsi"/>
                <w:b/>
                <w:bCs/>
              </w:rPr>
              <w:t xml:space="preserve"> </w:t>
            </w:r>
            <w:r w:rsidRPr="006077BD">
              <w:rPr>
                <w:rFonts w:cstheme="minorHAnsi"/>
              </w:rPr>
              <w:t>desplazan cada uno de ellos.</w:t>
            </w:r>
          </w:p>
          <w:p w14:paraId="7AEAAFAE" w14:textId="77777777" w:rsidR="006077BD" w:rsidRDefault="006077BD" w:rsidP="006077BD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 xml:space="preserve">Responden preguntas: ¿Para qué nos sirven los medios de transportes? ¿qué pasaría si no existieran? ¿Por qué? </w:t>
            </w:r>
          </w:p>
          <w:p w14:paraId="1ABC8C16" w14:textId="77777777" w:rsidR="006077BD" w:rsidRDefault="006077BD" w:rsidP="006077BD">
            <w:pPr>
              <w:pStyle w:val="TableParagraph"/>
              <w:ind w:left="142" w:right="142"/>
              <w:rPr>
                <w:rFonts w:cstheme="minorHAnsi"/>
              </w:rPr>
            </w:pPr>
          </w:p>
          <w:p w14:paraId="390A6E03" w14:textId="4E56E848" w:rsidR="006077BD" w:rsidRPr="006077BD" w:rsidRDefault="006077BD" w:rsidP="006077BD">
            <w:pPr>
              <w:pStyle w:val="TableParagraph"/>
              <w:ind w:left="142" w:right="142"/>
              <w:rPr>
                <w:rFonts w:cstheme="minorHAnsi"/>
              </w:rPr>
            </w:pPr>
            <w:r w:rsidRPr="006077BD">
              <w:rPr>
                <w:rFonts w:cstheme="minorHAnsi"/>
              </w:rPr>
              <w:t>Se felicita por la participación y trabajo a todo el grupo curso.</w:t>
            </w:r>
          </w:p>
          <w:p w14:paraId="77F567A5" w14:textId="77777777" w:rsidR="006077BD" w:rsidRDefault="006077BD" w:rsidP="00802B66">
            <w:pPr>
              <w:pStyle w:val="Default"/>
              <w:ind w:left="138"/>
              <w:rPr>
                <w:sz w:val="22"/>
                <w:szCs w:val="22"/>
              </w:rPr>
            </w:pPr>
          </w:p>
          <w:p w14:paraId="3356BEE6" w14:textId="2298F68F" w:rsidR="0057155F" w:rsidRDefault="0057155F" w:rsidP="00802B66">
            <w:pPr>
              <w:pStyle w:val="Default"/>
              <w:ind w:lef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solicita que estudiante pueda </w:t>
            </w:r>
            <w:r w:rsidR="006077BD">
              <w:rPr>
                <w:sz w:val="22"/>
                <w:szCs w:val="22"/>
              </w:rPr>
              <w:t xml:space="preserve">escribir el nombre y </w:t>
            </w:r>
            <w:r>
              <w:rPr>
                <w:sz w:val="22"/>
                <w:szCs w:val="22"/>
              </w:rPr>
              <w:t>fecha en parte inferior (abajo)del texto.</w:t>
            </w:r>
          </w:p>
          <w:p w14:paraId="21E656A6" w14:textId="31D6382E" w:rsidR="0057155F" w:rsidRPr="00830B0A" w:rsidRDefault="0057155F" w:rsidP="00802B66">
            <w:pPr>
              <w:pStyle w:val="Default"/>
              <w:ind w:left="-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830B0A">
              <w:rPr>
                <w:b/>
                <w:bCs/>
                <w:sz w:val="22"/>
                <w:szCs w:val="22"/>
              </w:rPr>
              <w:t xml:space="preserve">Miércoles </w:t>
            </w:r>
            <w:r w:rsidR="006077BD">
              <w:rPr>
                <w:b/>
                <w:bCs/>
                <w:sz w:val="22"/>
                <w:szCs w:val="22"/>
              </w:rPr>
              <w:t>12</w:t>
            </w:r>
            <w:r w:rsidRPr="00830B0A">
              <w:rPr>
                <w:b/>
                <w:bCs/>
                <w:sz w:val="22"/>
                <w:szCs w:val="22"/>
              </w:rPr>
              <w:t>-0</w:t>
            </w:r>
            <w:r w:rsidR="006077BD">
              <w:rPr>
                <w:b/>
                <w:bCs/>
                <w:sz w:val="22"/>
                <w:szCs w:val="22"/>
              </w:rPr>
              <w:t>8</w:t>
            </w:r>
            <w:r w:rsidRPr="00830B0A">
              <w:rPr>
                <w:b/>
                <w:bCs/>
                <w:sz w:val="22"/>
                <w:szCs w:val="22"/>
              </w:rPr>
              <w:t>-2020</w:t>
            </w:r>
          </w:p>
          <w:p w14:paraId="1C96D0A9" w14:textId="77777777" w:rsidR="0057155F" w:rsidRDefault="0057155F" w:rsidP="00802B66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  <w:r>
              <w:rPr>
                <w:rFonts w:cstheme="minorHAnsi"/>
                <w:lang w:val="es-CL"/>
              </w:rPr>
              <w:t xml:space="preserve">Se felicita por la participación y su trabajo. </w:t>
            </w:r>
          </w:p>
          <w:p w14:paraId="60CF9944" w14:textId="77777777" w:rsidR="0057155F" w:rsidRDefault="0057155F" w:rsidP="00802B66">
            <w:pPr>
              <w:pStyle w:val="TableParagraph"/>
              <w:ind w:left="142" w:right="142"/>
              <w:rPr>
                <w:rFonts w:cstheme="minorHAnsi"/>
                <w:lang w:val="es-CL"/>
              </w:rPr>
            </w:pPr>
          </w:p>
          <w:p w14:paraId="1737B68C" w14:textId="77777777" w:rsidR="0057155F" w:rsidRPr="006077BD" w:rsidRDefault="0057155F" w:rsidP="00802B66">
            <w:pPr>
              <w:pStyle w:val="TableParagraph"/>
              <w:ind w:right="142"/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</w:pPr>
            <w:r w:rsidRPr="009414B7">
              <w:rPr>
                <w:rFonts w:cstheme="minorHAnsi"/>
                <w:b/>
                <w:color w:val="000000" w:themeColor="text1"/>
                <w:lang w:val="es-CL"/>
              </w:rPr>
              <w:t>*</w:t>
            </w:r>
            <w:r w:rsidRPr="006077BD">
              <w:rPr>
                <w:rFonts w:cstheme="minorHAnsi"/>
                <w:b/>
                <w:color w:val="000000" w:themeColor="text1"/>
                <w:sz w:val="24"/>
                <w:szCs w:val="24"/>
                <w:lang w:val="es-CL"/>
              </w:rPr>
              <w:t xml:space="preserve">Se recuerda enviar fotografía del trabajo realizado al correo institucional de la Educadora. </w:t>
            </w:r>
          </w:p>
          <w:p w14:paraId="4F62E177" w14:textId="77777777" w:rsidR="0057155F" w:rsidRPr="00182B02" w:rsidRDefault="0057155F" w:rsidP="00802B66">
            <w:pPr>
              <w:pStyle w:val="TableParagraph"/>
              <w:tabs>
                <w:tab w:val="left" w:pos="2515"/>
              </w:tabs>
              <w:ind w:left="0" w:right="462"/>
              <w:rPr>
                <w:rFonts w:cstheme="minorHAnsi"/>
              </w:rPr>
            </w:pPr>
          </w:p>
        </w:tc>
      </w:tr>
    </w:tbl>
    <w:p w14:paraId="36FD1F91" w14:textId="77777777" w:rsidR="0057155F" w:rsidRDefault="0057155F" w:rsidP="0057155F"/>
    <w:p w14:paraId="27B0C276" w14:textId="77777777" w:rsidR="0057155F" w:rsidRDefault="0057155F" w:rsidP="0057155F"/>
    <w:p w14:paraId="4320F8F7" w14:textId="77777777" w:rsidR="0057155F" w:rsidRDefault="0057155F" w:rsidP="0057155F"/>
    <w:p w14:paraId="62FBFC3C" w14:textId="77777777" w:rsidR="0057155F" w:rsidRDefault="0057155F" w:rsidP="0057155F"/>
    <w:p w14:paraId="78088833" w14:textId="77777777" w:rsidR="0057155F" w:rsidRDefault="0057155F" w:rsidP="0057155F"/>
    <w:p w14:paraId="7A5DF6C6" w14:textId="77777777" w:rsidR="0057155F" w:rsidRDefault="0057155F" w:rsidP="0057155F"/>
    <w:p w14:paraId="01D0F9A7" w14:textId="77777777" w:rsidR="0057155F" w:rsidRDefault="0057155F" w:rsidP="0057155F"/>
    <w:p w14:paraId="4906288D" w14:textId="77777777" w:rsidR="0057155F" w:rsidRDefault="0057155F" w:rsidP="0057155F"/>
    <w:p w14:paraId="0C4E7B80" w14:textId="77777777" w:rsidR="0057155F" w:rsidRDefault="0057155F" w:rsidP="0057155F"/>
    <w:p w14:paraId="39E4928D" w14:textId="77777777" w:rsidR="0057155F" w:rsidRDefault="0057155F" w:rsidP="0057155F"/>
    <w:p w14:paraId="10D6F5C8" w14:textId="77777777" w:rsidR="0057155F" w:rsidRDefault="0057155F" w:rsidP="0057155F"/>
    <w:p w14:paraId="219FA2DE" w14:textId="77777777" w:rsidR="0057155F" w:rsidRDefault="0057155F" w:rsidP="0057155F"/>
    <w:p w14:paraId="4E0BE9FE" w14:textId="3A1C9BA0" w:rsidR="0057155F" w:rsidRDefault="0057155F" w:rsidP="0057155F"/>
    <w:p w14:paraId="768B279B" w14:textId="537B6762" w:rsidR="0057155F" w:rsidRDefault="0057155F" w:rsidP="0057155F"/>
    <w:p w14:paraId="403A0107" w14:textId="0C464F00" w:rsidR="0057155F" w:rsidRDefault="0057155F" w:rsidP="0057155F"/>
    <w:p w14:paraId="0051643B" w14:textId="4D7EEBDF" w:rsidR="0057155F" w:rsidRDefault="0057155F" w:rsidP="0057155F"/>
    <w:p w14:paraId="192BABF2" w14:textId="3B703449" w:rsidR="0057155F" w:rsidRDefault="0057155F" w:rsidP="0057155F"/>
    <w:p w14:paraId="5A92B866" w14:textId="49B8FFC4" w:rsidR="0057155F" w:rsidRDefault="0057155F" w:rsidP="0057155F"/>
    <w:p w14:paraId="5938CC75" w14:textId="73087E91" w:rsidR="0057155F" w:rsidRDefault="0057155F" w:rsidP="0057155F"/>
    <w:p w14:paraId="27EC6741" w14:textId="3341F5B7" w:rsidR="0057155F" w:rsidRDefault="0057155F" w:rsidP="0057155F"/>
    <w:p w14:paraId="047C43CD" w14:textId="2E41CC8A" w:rsidR="0057155F" w:rsidRDefault="0057155F" w:rsidP="0057155F"/>
    <w:p w14:paraId="2D50A566" w14:textId="09E5F6AD" w:rsidR="0057155F" w:rsidRDefault="0057155F" w:rsidP="0057155F"/>
    <w:p w14:paraId="5634FC4D" w14:textId="49BFEB51" w:rsidR="0057155F" w:rsidRDefault="0057155F" w:rsidP="0057155F"/>
    <w:p w14:paraId="62B357FE" w14:textId="154395C0" w:rsidR="0057155F" w:rsidRDefault="0057155F" w:rsidP="0057155F"/>
    <w:p w14:paraId="5CD49E7F" w14:textId="63D14D5E" w:rsidR="0057155F" w:rsidRDefault="0057155F" w:rsidP="0057155F"/>
    <w:p w14:paraId="6F920A2E" w14:textId="509D6A4A" w:rsidR="0057155F" w:rsidRDefault="0057155F" w:rsidP="0057155F"/>
    <w:p w14:paraId="42038228" w14:textId="1BA51A3E" w:rsidR="0057155F" w:rsidRDefault="0057155F" w:rsidP="0057155F"/>
    <w:p w14:paraId="27EC6A9B" w14:textId="33C28AFC" w:rsidR="0057155F" w:rsidRDefault="0057155F" w:rsidP="0057155F"/>
    <w:p w14:paraId="495AB4BF" w14:textId="37D4DD00" w:rsidR="0057155F" w:rsidRDefault="0057155F" w:rsidP="0057155F"/>
    <w:p w14:paraId="7C2F2C20" w14:textId="38BCD3BE" w:rsidR="0057155F" w:rsidRDefault="0057155F" w:rsidP="0057155F"/>
    <w:p w14:paraId="3F13ED46" w14:textId="7A827AAE" w:rsidR="0057155F" w:rsidRDefault="0057155F" w:rsidP="0057155F"/>
    <w:p w14:paraId="7AA966C2" w14:textId="4FD822ED" w:rsidR="0057155F" w:rsidRDefault="0057155F" w:rsidP="0057155F"/>
    <w:p w14:paraId="31C0C114" w14:textId="4ABBF415" w:rsidR="0057155F" w:rsidRDefault="0057155F" w:rsidP="0057155F"/>
    <w:p w14:paraId="278F9EF9" w14:textId="4BD28C06" w:rsidR="0057155F" w:rsidRDefault="0057155F" w:rsidP="0057155F"/>
    <w:p w14:paraId="6752ACA7" w14:textId="69B660C7" w:rsidR="0057155F" w:rsidRDefault="0057155F" w:rsidP="0057155F"/>
    <w:p w14:paraId="14AB9188" w14:textId="14FABCB7" w:rsidR="0057155F" w:rsidRDefault="0057155F" w:rsidP="0057155F"/>
    <w:p w14:paraId="722675B2" w14:textId="487E16DD" w:rsidR="0057155F" w:rsidRDefault="0057155F" w:rsidP="0057155F"/>
    <w:p w14:paraId="283FF706" w14:textId="38F479BF" w:rsidR="0057155F" w:rsidRDefault="0057155F" w:rsidP="0057155F"/>
    <w:p w14:paraId="15EF62B1" w14:textId="1BA9CCA9" w:rsidR="0057155F" w:rsidRDefault="0057155F" w:rsidP="0057155F"/>
    <w:p w14:paraId="5C1D3740" w14:textId="67DD7381" w:rsidR="0057155F" w:rsidRDefault="0057155F" w:rsidP="0057155F"/>
    <w:p w14:paraId="35A5133A" w14:textId="18DF591C" w:rsidR="0057155F" w:rsidRDefault="0057155F" w:rsidP="0057155F"/>
    <w:p w14:paraId="4B6A541F" w14:textId="492A1801" w:rsidR="0057155F" w:rsidRDefault="0057155F" w:rsidP="0057155F"/>
    <w:p w14:paraId="6EE7CA08" w14:textId="4D3E95C8" w:rsidR="0057155F" w:rsidRDefault="0057155F" w:rsidP="0057155F"/>
    <w:p w14:paraId="750503AD" w14:textId="77777777" w:rsidR="0057155F" w:rsidRDefault="0057155F" w:rsidP="0057155F"/>
    <w:sectPr w:rsidR="0057155F" w:rsidSect="0057155F">
      <w:pgSz w:w="12240" w:h="15840" w:code="1"/>
      <w:pgMar w:top="851" w:right="476" w:bottom="1417" w:left="709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5F"/>
    <w:rsid w:val="000111AC"/>
    <w:rsid w:val="00375897"/>
    <w:rsid w:val="0057155F"/>
    <w:rsid w:val="005A1594"/>
    <w:rsid w:val="006077BD"/>
    <w:rsid w:val="008D6B73"/>
    <w:rsid w:val="00C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15EB"/>
  <w15:chartTrackingRefBased/>
  <w15:docId w15:val="{6EA06647-C358-48B7-B77C-86355AF5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5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5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7155F"/>
    <w:pPr>
      <w:widowControl w:val="0"/>
      <w:autoSpaceDE w:val="0"/>
      <w:autoSpaceDN w:val="0"/>
      <w:spacing w:after="0" w:line="240" w:lineRule="auto"/>
      <w:ind w:left="108"/>
    </w:pPr>
    <w:rPr>
      <w:rFonts w:ascii="Century Gothic" w:eastAsia="Century Gothic" w:hAnsi="Century Gothic" w:cs="Century Gothic"/>
      <w:lang w:val="es-ES"/>
    </w:rPr>
  </w:style>
  <w:style w:type="paragraph" w:customStyle="1" w:styleId="Default">
    <w:name w:val="Default"/>
    <w:rsid w:val="0057155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71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5F"/>
  </w:style>
  <w:style w:type="character" w:styleId="Hipervnculo">
    <w:name w:val="Hyperlink"/>
    <w:basedOn w:val="Fuentedeprrafopredeter"/>
    <w:uiPriority w:val="99"/>
    <w:unhideWhenUsed/>
    <w:rsid w:val="0057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Sk8WwASSHQ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de Chile</dc:creator>
  <cp:keywords/>
  <dc:description/>
  <cp:lastModifiedBy>Aurora de Chile</cp:lastModifiedBy>
  <cp:revision>2</cp:revision>
  <dcterms:created xsi:type="dcterms:W3CDTF">2020-08-07T01:19:00Z</dcterms:created>
  <dcterms:modified xsi:type="dcterms:W3CDTF">2020-08-07T01:19:00Z</dcterms:modified>
</cp:coreProperties>
</file>