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C9" w:rsidRDefault="00B962C9">
      <w:bookmarkStart w:id="0" w:name="_GoBack"/>
      <w:bookmarkEnd w:id="0"/>
    </w:p>
    <w:p w:rsidR="00B962C9" w:rsidRDefault="00B962C9" w:rsidP="00B962C9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:rsidR="00B962C9" w:rsidRDefault="00B962C9" w:rsidP="00B962C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actividades.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694"/>
        <w:gridCol w:w="2835"/>
        <w:gridCol w:w="3402"/>
      </w:tblGrid>
      <w:tr w:rsidR="00B962C9" w:rsidTr="006F75EB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Default="008E5F7C" w:rsidP="006F75EB">
            <w:pPr>
              <w:spacing w:line="240" w:lineRule="auto"/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Interacción Con el M</w:t>
            </w:r>
            <w:r w:rsidR="00B962C9">
              <w:rPr>
                <w:rFonts w:ascii="Century Gothic" w:hAnsi="Century Gothic"/>
                <w:b/>
              </w:rPr>
              <w:t>edio</w:t>
            </w:r>
          </w:p>
          <w:p w:rsidR="00B962C9" w:rsidRDefault="00B962C9" w:rsidP="006F75EB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Kínder A y B (semana 10) </w:t>
            </w:r>
          </w:p>
        </w:tc>
      </w:tr>
      <w:tr w:rsidR="00B962C9" w:rsidTr="006F75EB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9" w:rsidRDefault="00B962C9" w:rsidP="006F75EB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:rsidR="00B962C9" w:rsidRDefault="00B962C9" w:rsidP="006F75EB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</w:tr>
      <w:tr w:rsidR="00B962C9" w:rsidTr="006F75EB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Default="00B962C9" w:rsidP="006F75EB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0C5EFE">
              <w:rPr>
                <w:rFonts w:ascii="Century Gothic" w:hAnsi="Century Gothic"/>
              </w:rPr>
              <w:t>8 al 12 de junio del 2020</w:t>
            </w:r>
          </w:p>
        </w:tc>
      </w:tr>
      <w:tr w:rsidR="00B962C9" w:rsidTr="006F75EB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Default="00B962C9" w:rsidP="006F75EB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B962C9" w:rsidTr="006F75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Default="00B962C9" w:rsidP="006F75EB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Default="00B962C9" w:rsidP="006F75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Exploración del Entorno Natural</w:t>
            </w:r>
          </w:p>
        </w:tc>
      </w:tr>
      <w:tr w:rsidR="00B962C9" w:rsidTr="006F75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Default="00B962C9" w:rsidP="006F75EB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Default="008E5F7C" w:rsidP="00B962C9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cs="GillSans-Light"/>
                <w:bCs/>
              </w:rPr>
              <w:t xml:space="preserve">(3) Reconocer la importancia del agua y la energía solar para la vida humana, los animales y las plantas a partir de experiencias directas o </w:t>
            </w:r>
            <w:proofErr w:type="spellStart"/>
            <w:r>
              <w:rPr>
                <w:rFonts w:ascii="Century Gothic" w:hAnsi="Century Gothic" w:cs="GillSans-Light"/>
                <w:bCs/>
              </w:rPr>
              <w:t>TiCs</w:t>
            </w:r>
            <w:proofErr w:type="spellEnd"/>
            <w:r>
              <w:rPr>
                <w:rFonts w:ascii="Century Gothic" w:hAnsi="Century Gothic" w:cs="GillSans-Light"/>
                <w:bCs/>
              </w:rPr>
              <w:t>.</w:t>
            </w:r>
          </w:p>
        </w:tc>
      </w:tr>
      <w:tr w:rsidR="00B962C9" w:rsidTr="006F75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Default="00B962C9" w:rsidP="006F75EB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Default="008E5F7C" w:rsidP="006F75EB">
            <w:pPr>
              <w:spacing w:line="240" w:lineRule="auto"/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Valorar elementos naturales.</w:t>
            </w:r>
          </w:p>
        </w:tc>
      </w:tr>
      <w:tr w:rsidR="00B962C9" w:rsidTr="006F75EB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Default="00B962C9" w:rsidP="006F75EB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7C" w:rsidRDefault="00B962C9" w:rsidP="008E5F7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8E5F7C">
              <w:t xml:space="preserve"> </w:t>
            </w:r>
            <w:r w:rsidR="008E5F7C">
              <w:rPr>
                <w:rFonts w:ascii="Century Gothic" w:hAnsi="Century Gothic"/>
              </w:rPr>
              <w:t>Activan conocimientos previos sobre cuidado de nuestro planeta.</w:t>
            </w:r>
          </w:p>
          <w:p w:rsidR="008E5F7C" w:rsidRDefault="008E5F7C" w:rsidP="008E5F7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Ven, escuchan y comentan video de Nuestro Planeta. Responden preguntas.</w:t>
            </w:r>
          </w:p>
          <w:p w:rsidR="00B962C9" w:rsidRPr="00AC369A" w:rsidRDefault="008E5F7C" w:rsidP="008E5F7C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Observan cartel y comentan. Dibujan estrategias para el cuidado del Medio Ambiente.</w:t>
            </w:r>
          </w:p>
          <w:p w:rsidR="00B962C9" w:rsidRPr="00AC369A" w:rsidRDefault="00B962C9" w:rsidP="006F75EB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8E5F7C" w:rsidTr="006F75EB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7C" w:rsidRDefault="008E5F7C" w:rsidP="008E5F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7C" w:rsidRPr="00E734E6" w:rsidRDefault="008E5F7C" w:rsidP="008E5F7C">
            <w:pPr>
              <w:rPr>
                <w:rFonts w:ascii="Century Gothic" w:hAnsi="Century Gothic" w:cstheme="minorHAnsi"/>
              </w:rPr>
            </w:pPr>
            <w:r w:rsidRPr="00E734E6">
              <w:rPr>
                <w:rFonts w:ascii="Century Gothic" w:hAnsi="Century Gothic"/>
              </w:rPr>
              <w:t xml:space="preserve">Computador, celular o Tablet, Video </w:t>
            </w:r>
            <w:hyperlink r:id="rId6" w:history="1">
              <w:r>
                <w:rPr>
                  <w:rStyle w:val="Hipervnculo"/>
                </w:rPr>
                <w:t>https://www.youtube.com/watch?v=fuo4tfzcGp4</w:t>
              </w:r>
            </w:hyperlink>
            <w:r>
              <w:rPr>
                <w:rFonts w:ascii="Century Gothic" w:hAnsi="Century Gothic" w:cstheme="minorHAnsi"/>
                <w:sz w:val="20"/>
                <w:szCs w:val="20"/>
              </w:rPr>
              <w:t xml:space="preserve">, </w:t>
            </w:r>
            <w:r w:rsidRPr="00E734E6">
              <w:rPr>
                <w:rFonts w:ascii="Century Gothic" w:hAnsi="Century Gothic" w:cstheme="minorHAnsi"/>
              </w:rPr>
              <w:t xml:space="preserve">guía de trabajo, lápiz grafito, </w:t>
            </w:r>
            <w:r>
              <w:rPr>
                <w:rFonts w:ascii="Century Gothic" w:hAnsi="Century Gothic" w:cstheme="minorHAnsi"/>
              </w:rPr>
              <w:t xml:space="preserve">lápices </w:t>
            </w:r>
            <w:r w:rsidR="008B2D7B">
              <w:rPr>
                <w:rFonts w:ascii="Century Gothic" w:hAnsi="Century Gothic" w:cstheme="minorHAnsi"/>
              </w:rPr>
              <w:t>de colores, goma.</w:t>
            </w:r>
          </w:p>
        </w:tc>
      </w:tr>
      <w:tr w:rsidR="008E5F7C" w:rsidTr="006F75EB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7C" w:rsidRDefault="008E5F7C" w:rsidP="008E5F7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7C" w:rsidRDefault="008E5F7C" w:rsidP="008E5F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Cuidado de Nuestro Planeta</w:t>
            </w:r>
          </w:p>
        </w:tc>
      </w:tr>
      <w:tr w:rsidR="00B962C9" w:rsidTr="006F75EB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Default="00B962C9" w:rsidP="006F75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:rsidR="00B962C9" w:rsidRDefault="00B962C9" w:rsidP="006F75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Default="00B962C9" w:rsidP="006F75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Default="00B962C9" w:rsidP="006F75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Default="00B962C9" w:rsidP="006F75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B962C9" w:rsidTr="006F75EB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C9" w:rsidRDefault="00B962C9" w:rsidP="006F75EB">
            <w:pPr>
              <w:spacing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C" w:rsidRDefault="008E5F7C" w:rsidP="008E5F7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comenzar la actividad, busquen un lugar cómodo y fuera de ruidos que puedan afectar la concentración.</w:t>
            </w:r>
          </w:p>
          <w:p w:rsidR="008E5F7C" w:rsidRDefault="008E5F7C" w:rsidP="008E5F7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Ayude a su hijo/a reunir los materiales que utilizaremos para realizar ésta actividad.</w:t>
            </w:r>
          </w:p>
          <w:p w:rsidR="008E5F7C" w:rsidRDefault="008E5F7C" w:rsidP="008E5F7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 a tu hijo/a que ésta actividad trata de cuidar el agua y nuestro planeta.</w:t>
            </w:r>
          </w:p>
          <w:p w:rsidR="008E5F7C" w:rsidRDefault="008E5F7C" w:rsidP="008E5F7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conocimientos previos preguntando: ¿sabes por qué es importante el agua en nuestro planeta?</w:t>
            </w:r>
          </w:p>
          <w:p w:rsidR="00B962C9" w:rsidRDefault="00B962C9" w:rsidP="008E5F7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9" w:rsidRDefault="008B2D7B" w:rsidP="006F75E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Invite a su hijo/a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observar el video y luego haga las siguientes preguntas: ¿para qué sirve el agua?, ¿qué le pasaría a las plantas si no reciben agua?, ¿cómo se contamina el agua?, ¿quién la contamina?, ¿Qué hay que hacer para cuidar el agua?</w:t>
            </w:r>
            <w:r w:rsidR="00563BEB">
              <w:rPr>
                <w:sz w:val="22"/>
                <w:szCs w:val="22"/>
              </w:rPr>
              <w:t>, ¿podemos vivir sin agua?, ¿qué nos pasaría si se acaba el agua del planeta?</w:t>
            </w:r>
          </w:p>
          <w:p w:rsidR="008B2D7B" w:rsidRDefault="008B2D7B" w:rsidP="006F75E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962C9" w:rsidRDefault="00B962C9" w:rsidP="006F75E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962C9" w:rsidRDefault="00B962C9" w:rsidP="006F75E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11" w:rsidRDefault="003A7911" w:rsidP="003A79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invita a tu hijo/a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observar las imágenes que se encuentran a continuación de ésta guía y comenten sobre lo observado.</w:t>
            </w:r>
          </w:p>
          <w:p w:rsidR="00563BEB" w:rsidRDefault="00563BEB" w:rsidP="00563BE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finalizar </w:t>
            </w:r>
            <w:r w:rsidR="008B2D7B">
              <w:rPr>
                <w:sz w:val="22"/>
                <w:szCs w:val="22"/>
              </w:rPr>
              <w:t xml:space="preserve">motive a su hijo/a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realizar un cartel en una hoja o block, sobre cómo podemos cuidar el agua del planeta y luego invítelo/a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colorearlo.</w:t>
            </w:r>
          </w:p>
          <w:p w:rsidR="003A7911" w:rsidRDefault="003A7911" w:rsidP="00563BE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Felicite por trabajo realizado.</w:t>
            </w:r>
          </w:p>
        </w:tc>
      </w:tr>
    </w:tbl>
    <w:p w:rsidR="00B962C9" w:rsidRDefault="00B962C9" w:rsidP="00B962C9">
      <w:pPr>
        <w:jc w:val="center"/>
        <w:rPr>
          <w:rFonts w:ascii="Century Gothic" w:hAnsi="Century Gothic"/>
        </w:rPr>
      </w:pPr>
    </w:p>
    <w:p w:rsidR="008B2D7B" w:rsidRDefault="008B2D7B" w:rsidP="00B962C9">
      <w:pPr>
        <w:jc w:val="center"/>
        <w:rPr>
          <w:rFonts w:ascii="Century Gothic" w:hAnsi="Century Gothic"/>
        </w:rPr>
      </w:pPr>
    </w:p>
    <w:p w:rsidR="008B2D7B" w:rsidRDefault="008B2D7B" w:rsidP="00B962C9">
      <w:pPr>
        <w:jc w:val="center"/>
        <w:rPr>
          <w:rFonts w:ascii="Century Gothic" w:hAnsi="Century Gothic"/>
        </w:rPr>
      </w:pPr>
    </w:p>
    <w:p w:rsidR="008B2D7B" w:rsidRPr="00563BEB" w:rsidRDefault="008B2D7B" w:rsidP="00B962C9">
      <w:pPr>
        <w:jc w:val="center"/>
        <w:rPr>
          <w:rFonts w:ascii="Century Gothic" w:hAnsi="Century Gothic"/>
          <w:u w:val="single"/>
        </w:rPr>
      </w:pPr>
      <w:r w:rsidRPr="00563BEB">
        <w:rPr>
          <w:rFonts w:ascii="Century Gothic" w:hAnsi="Century Gothic"/>
          <w:u w:val="single"/>
        </w:rPr>
        <w:lastRenderedPageBreak/>
        <w:t xml:space="preserve">Imágenes </w:t>
      </w:r>
      <w:r w:rsidR="00563BEB" w:rsidRPr="00563BEB">
        <w:rPr>
          <w:rFonts w:ascii="Century Gothic" w:hAnsi="Century Gothic"/>
          <w:u w:val="single"/>
        </w:rPr>
        <w:t>Contaminación del Agua de nuestro Planeta</w:t>
      </w:r>
    </w:p>
    <w:p w:rsidR="008B2D7B" w:rsidRDefault="00563BEB" w:rsidP="00B962C9">
      <w:pPr>
        <w:jc w:val="center"/>
        <w:rPr>
          <w:rFonts w:ascii="Century Gothic" w:hAnsi="Century Gothic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254000</wp:posOffset>
            </wp:positionV>
            <wp:extent cx="2824870" cy="3095625"/>
            <wp:effectExtent l="0" t="0" r="0" b="0"/>
            <wp:wrapNone/>
            <wp:docPr id="6" name="Imagen 6" descr="Contaminación del agua con bolsas de plástico en el océ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taminación del agua con bolsas de plástico en el océan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87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3BEB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254000</wp:posOffset>
            </wp:positionV>
            <wp:extent cx="2752375" cy="1828800"/>
            <wp:effectExtent l="0" t="0" r="0" b="0"/>
            <wp:wrapNone/>
            <wp:docPr id="2" name="Imagen 2" descr="Día mundial del agua. Proyecto en 2020 | Contaminacion del me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ía mundial del agua. Proyecto en 2020 | Contaminacion del medi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D7B" w:rsidRDefault="008B2D7B" w:rsidP="00B962C9">
      <w:pPr>
        <w:jc w:val="center"/>
        <w:rPr>
          <w:rFonts w:ascii="Century Gothic" w:hAnsi="Century Gothic"/>
        </w:rPr>
      </w:pPr>
    </w:p>
    <w:p w:rsidR="008B2D7B" w:rsidRPr="00B962C9" w:rsidRDefault="00563BEB" w:rsidP="00B962C9">
      <w:pPr>
        <w:jc w:val="center"/>
        <w:rPr>
          <w:rFonts w:ascii="Century Gothic" w:hAnsi="Century Gothic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4238625</wp:posOffset>
            </wp:positionV>
            <wp:extent cx="4200525" cy="2171700"/>
            <wp:effectExtent l="0" t="0" r="9525" b="0"/>
            <wp:wrapNone/>
            <wp:docPr id="8" name="Imagen 8" descr="La Tierra, un planeta diferente - Picto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Tierra, un planeta diferente - Pictoedu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1952625</wp:posOffset>
            </wp:positionV>
            <wp:extent cx="2473268" cy="1762125"/>
            <wp:effectExtent l="0" t="0" r="3810" b="0"/>
            <wp:wrapNone/>
            <wp:docPr id="7" name="Imagen 7" descr="Plantas Secas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tas Secas: Imágenes, fotos de stock y vectores | Shutter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68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2D7B" w:rsidRPr="00B962C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C9" w:rsidRDefault="00B962C9" w:rsidP="00B962C9">
      <w:pPr>
        <w:spacing w:after="0" w:line="240" w:lineRule="auto"/>
      </w:pPr>
      <w:r>
        <w:separator/>
      </w:r>
    </w:p>
  </w:endnote>
  <w:endnote w:type="continuationSeparator" w:id="0">
    <w:p w:rsidR="00B962C9" w:rsidRDefault="00B962C9" w:rsidP="00B9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C9" w:rsidRDefault="00B962C9" w:rsidP="00B962C9">
      <w:pPr>
        <w:spacing w:after="0" w:line="240" w:lineRule="auto"/>
      </w:pPr>
      <w:r>
        <w:separator/>
      </w:r>
    </w:p>
  </w:footnote>
  <w:footnote w:type="continuationSeparator" w:id="0">
    <w:p w:rsidR="00B962C9" w:rsidRDefault="00B962C9" w:rsidP="00B9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C9" w:rsidRDefault="00B962C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-125730</wp:posOffset>
          </wp:positionV>
          <wp:extent cx="1458686" cy="53340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686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C9"/>
    <w:rsid w:val="001D22F4"/>
    <w:rsid w:val="00240776"/>
    <w:rsid w:val="003A7911"/>
    <w:rsid w:val="00563BEB"/>
    <w:rsid w:val="008B2D7B"/>
    <w:rsid w:val="008E5F7C"/>
    <w:rsid w:val="00A7749B"/>
    <w:rsid w:val="00B962C9"/>
    <w:rsid w:val="00D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2795C4"/>
  <w15:chartTrackingRefBased/>
  <w15:docId w15:val="{49100C46-8401-499F-92E1-EAD5E549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2C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2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2C9"/>
  </w:style>
  <w:style w:type="paragraph" w:styleId="Piedepgina">
    <w:name w:val="footer"/>
    <w:basedOn w:val="Normal"/>
    <w:link w:val="PiedepginaCar"/>
    <w:uiPriority w:val="99"/>
    <w:unhideWhenUsed/>
    <w:rsid w:val="00B962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2C9"/>
  </w:style>
  <w:style w:type="paragraph" w:customStyle="1" w:styleId="Default">
    <w:name w:val="Default"/>
    <w:rsid w:val="00B962C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96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E5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uo4tfzcGp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Kinder</cp:lastModifiedBy>
  <cp:revision>2</cp:revision>
  <dcterms:created xsi:type="dcterms:W3CDTF">2020-06-08T14:46:00Z</dcterms:created>
  <dcterms:modified xsi:type="dcterms:W3CDTF">2020-06-08T14:46:00Z</dcterms:modified>
</cp:coreProperties>
</file>